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4" w:rsidRDefault="006E11A4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B81D09" w:rsidRPr="00190131" w:rsidRDefault="00B81D09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CB10CD" w:rsidRPr="00190131" w:rsidRDefault="00CB10CD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P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P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90131" w:rsidRDefault="00190131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E112FF" w:rsidRDefault="00E112FF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E112FF" w:rsidRPr="00190131" w:rsidRDefault="00E112FF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190131" w:rsidRDefault="006F5DF0" w:rsidP="00190131">
      <w:pPr>
        <w:pStyle w:val="a2"/>
        <w:suppressAutoHyphens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6F5DF0" w:rsidRPr="000A41F7" w:rsidRDefault="00C14024" w:rsidP="00190131">
      <w:pPr>
        <w:pStyle w:val="aff0"/>
        <w:spacing w:after="0" w:line="240" w:lineRule="auto"/>
        <w:rPr>
          <w:rFonts w:ascii="Times New Roman" w:hAnsi="Times New Roman" w:cs="Times New Roman"/>
        </w:rPr>
      </w:pPr>
      <w:r w:rsidRPr="000A41F7">
        <w:rPr>
          <w:rFonts w:ascii="Times New Roman" w:hAnsi="Times New Roman" w:cs="Times New Roman"/>
        </w:rPr>
        <w:t>МЕТОДИКА</w:t>
      </w:r>
      <w:r w:rsidR="006E11A4" w:rsidRPr="000A41F7">
        <w:rPr>
          <w:rFonts w:ascii="Times New Roman" w:hAnsi="Times New Roman" w:cs="Times New Roman"/>
        </w:rPr>
        <w:t xml:space="preserve"> ПРОВЕДЕНИЯ </w:t>
      </w:r>
      <w:r w:rsidR="00190131">
        <w:rPr>
          <w:rFonts w:ascii="Times New Roman" w:hAnsi="Times New Roman" w:cs="Times New Roman"/>
        </w:rPr>
        <w:br/>
      </w:r>
      <w:r w:rsidR="006E11A4" w:rsidRPr="000A41F7">
        <w:rPr>
          <w:rFonts w:ascii="Times New Roman" w:hAnsi="Times New Roman" w:cs="Times New Roman"/>
        </w:rPr>
        <w:t>ПРОФЕССИОНАЛЬНО-ОБЩЕСТВЕННОЙ АККРЕДИТАЦИИ ОБРАЗОВАТЕЛЬНЫХ ПРОГРАММ</w:t>
      </w:r>
      <w:r w:rsidR="000663DB">
        <w:rPr>
          <w:rFonts w:ascii="Times New Roman" w:hAnsi="Times New Roman" w:cs="Times New Roman"/>
        </w:rPr>
        <w:t xml:space="preserve"> В </w:t>
      </w:r>
      <w:r w:rsidR="00D000EE">
        <w:rPr>
          <w:rFonts w:ascii="Times New Roman" w:hAnsi="Times New Roman" w:cs="Times New Roman"/>
        </w:rPr>
        <w:t>ОБЛАСТИ МАШИНОСТРОЕНИЯ</w:t>
      </w:r>
    </w:p>
    <w:p w:rsidR="00CB10CD" w:rsidRPr="000A41F7" w:rsidRDefault="00CB10CD" w:rsidP="00190131">
      <w:pPr>
        <w:pStyle w:val="aff0"/>
        <w:spacing w:after="0" w:line="240" w:lineRule="auto"/>
        <w:rPr>
          <w:rFonts w:ascii="Times New Roman" w:hAnsi="Times New Roman" w:cs="Times New Roman"/>
        </w:rPr>
      </w:pPr>
    </w:p>
    <w:p w:rsidR="006F5DF0" w:rsidRPr="000A41F7" w:rsidRDefault="006F5DF0" w:rsidP="00812E6C">
      <w:pPr>
        <w:pStyle w:val="a2"/>
        <w:rPr>
          <w:rFonts w:ascii="Times New Roman" w:hAnsi="Times New Roman"/>
          <w:kern w:val="28"/>
          <w:lang w:eastAsia="ru-RU"/>
        </w:rPr>
      </w:pPr>
      <w:r w:rsidRPr="000A41F7">
        <w:rPr>
          <w:rFonts w:ascii="Times New Roman" w:hAnsi="Times New Roman"/>
        </w:rPr>
        <w:br w:type="page"/>
      </w:r>
    </w:p>
    <w:p w:rsidR="00EF72F0" w:rsidRPr="00FC09C7" w:rsidRDefault="00000FE0" w:rsidP="00E112FF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0" w:name="_Toc485227778"/>
      <w:bookmarkStart w:id="1" w:name="_Toc511208776"/>
      <w:bookmarkStart w:id="2" w:name="_Toc399504856"/>
      <w:bookmarkStart w:id="3" w:name="_Toc429131740"/>
      <w:r w:rsidRPr="00FC09C7">
        <w:rPr>
          <w:rFonts w:ascii="Times New Roman" w:hAnsi="Times New Roman"/>
        </w:rPr>
        <w:lastRenderedPageBreak/>
        <w:t>Область применения</w:t>
      </w:r>
      <w:bookmarkEnd w:id="0"/>
      <w:bookmarkEnd w:id="1"/>
    </w:p>
    <w:p w:rsidR="00E77917" w:rsidRPr="00FC09C7" w:rsidRDefault="00E77917" w:rsidP="00E112F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Настоящая методика описывает требования и процедуру профессионально-общественной аккредитации образовательных программ образовательных </w:t>
      </w:r>
      <w:r w:rsidR="00A34712" w:rsidRPr="00FC09C7">
        <w:rPr>
          <w:rFonts w:ascii="Times New Roman" w:hAnsi="Times New Roman"/>
        </w:rPr>
        <w:t>организаций</w:t>
      </w:r>
      <w:r w:rsidRPr="00FC09C7">
        <w:rPr>
          <w:rFonts w:ascii="Times New Roman" w:hAnsi="Times New Roman"/>
        </w:rPr>
        <w:t xml:space="preserve"> высшего, среднего профессионального и дополнительного </w:t>
      </w:r>
      <w:r w:rsidR="008D7944" w:rsidRPr="00FC09C7">
        <w:rPr>
          <w:rFonts w:ascii="Times New Roman" w:hAnsi="Times New Roman"/>
        </w:rPr>
        <w:t xml:space="preserve">профессионального </w:t>
      </w:r>
      <w:r w:rsidRPr="00FC09C7">
        <w:rPr>
          <w:rFonts w:ascii="Times New Roman" w:hAnsi="Times New Roman"/>
        </w:rPr>
        <w:t>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ния.</w:t>
      </w:r>
    </w:p>
    <w:p w:rsidR="003929EA" w:rsidRDefault="003929EA" w:rsidP="00E112F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Профессионально-общественная аккредитация призвана отразить интересы раб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 xml:space="preserve">тодателей как потребителей результатов деятельности образовательных </w:t>
      </w:r>
      <w:r w:rsidR="00A34712" w:rsidRPr="00FC09C7">
        <w:rPr>
          <w:rFonts w:ascii="Times New Roman" w:hAnsi="Times New Roman"/>
        </w:rPr>
        <w:t>организаций</w:t>
      </w:r>
      <w:r w:rsidRPr="00FC09C7">
        <w:rPr>
          <w:rFonts w:ascii="Times New Roman" w:hAnsi="Times New Roman"/>
        </w:rPr>
        <w:t>. Она не является заменой государственной аккредитации, но дополняет ее. Наличие професс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онально-общественной аккредитац</w:t>
      </w:r>
      <w:proofErr w:type="gramStart"/>
      <w:r w:rsidRPr="00FC09C7">
        <w:rPr>
          <w:rFonts w:ascii="Times New Roman" w:hAnsi="Times New Roman"/>
        </w:rPr>
        <w:t>ии у о</w:t>
      </w:r>
      <w:proofErr w:type="gramEnd"/>
      <w:r w:rsidRPr="00FC09C7">
        <w:rPr>
          <w:rFonts w:ascii="Times New Roman" w:hAnsi="Times New Roman"/>
        </w:rPr>
        <w:t>бразовательной программы может служить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полнительным фактором при оценке качества образования при проведении государстве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ной аккредитации образовательных программ.</w:t>
      </w:r>
    </w:p>
    <w:p w:rsidR="00E112FF" w:rsidRPr="00FC09C7" w:rsidRDefault="00E112FF" w:rsidP="00E112FF">
      <w:pPr>
        <w:pStyle w:val="a2"/>
        <w:spacing w:after="0" w:line="240" w:lineRule="auto"/>
        <w:rPr>
          <w:rFonts w:ascii="Times New Roman" w:hAnsi="Times New Roman"/>
        </w:rPr>
      </w:pPr>
    </w:p>
    <w:p w:rsidR="00C86300" w:rsidRPr="00FC09C7" w:rsidRDefault="00C86300" w:rsidP="00E112FF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4" w:name="_Toc485227779"/>
      <w:bookmarkStart w:id="5" w:name="_Toc511208777"/>
      <w:r w:rsidRPr="00FC09C7">
        <w:rPr>
          <w:rFonts w:ascii="Times New Roman" w:hAnsi="Times New Roman"/>
        </w:rPr>
        <w:t>Основные понятия и определения</w:t>
      </w:r>
      <w:bookmarkEnd w:id="4"/>
      <w:bookmarkEnd w:id="5"/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процедура оценки образовательной програ</w:t>
      </w:r>
      <w:r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 xml:space="preserve">мы, основанная на анализе информации о соответствии аккредитуемой образовательной программы установленным критериям профессионально-общественной аккредитации. </w:t>
      </w:r>
      <w:proofErr w:type="spellStart"/>
      <w:r w:rsidRPr="00FC09C7">
        <w:rPr>
          <w:rFonts w:ascii="Times New Roman" w:hAnsi="Times New Roman"/>
        </w:rPr>
        <w:t>Аккредитационная</w:t>
      </w:r>
      <w:proofErr w:type="spellEnd"/>
      <w:r w:rsidRPr="00FC09C7">
        <w:rPr>
          <w:rFonts w:ascii="Times New Roman" w:hAnsi="Times New Roman"/>
        </w:rPr>
        <w:t xml:space="preserve"> экспертиза проводится комиссией независимых экспертов, которую создает аккредитующая организация.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Style w:val="affa"/>
          <w:rFonts w:ascii="Times New Roman" w:hAnsi="Times New Roman"/>
        </w:rPr>
        <w:t>Аккредитационный</w:t>
      </w:r>
      <w:proofErr w:type="spellEnd"/>
      <w:r w:rsidRPr="00FC09C7">
        <w:rPr>
          <w:rStyle w:val="affa"/>
          <w:rFonts w:ascii="Times New Roman" w:hAnsi="Times New Roman"/>
        </w:rPr>
        <w:t xml:space="preserve"> совет</w:t>
      </w:r>
      <w:r w:rsidRPr="00FC09C7">
        <w:rPr>
          <w:rFonts w:ascii="Times New Roman" w:hAnsi="Times New Roman"/>
        </w:rPr>
        <w:t xml:space="preserve"> – коллегиальный орган, созданный Советом по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фессиональным квалификациям в машиностроении для профессионально-общественной аккредитации образовательных программ.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Аккредитующая организация</w:t>
      </w:r>
      <w:r w:rsidRPr="00FC09C7">
        <w:rPr>
          <w:rFonts w:ascii="Times New Roman" w:hAnsi="Times New Roman"/>
        </w:rPr>
        <w:t xml:space="preserve"> – </w:t>
      </w:r>
      <w:r w:rsidR="00653E9B">
        <w:rPr>
          <w:rFonts w:ascii="Times New Roman" w:hAnsi="Times New Roman"/>
        </w:rPr>
        <w:t>Общероссийское отраслевое объединение раб</w:t>
      </w:r>
      <w:r w:rsidR="00653E9B">
        <w:rPr>
          <w:rFonts w:ascii="Times New Roman" w:hAnsi="Times New Roman"/>
        </w:rPr>
        <w:t>о</w:t>
      </w:r>
      <w:r w:rsidR="00653E9B">
        <w:rPr>
          <w:rFonts w:ascii="Times New Roman" w:hAnsi="Times New Roman"/>
        </w:rPr>
        <w:t>тодателей «Союз машиностроителей России»</w:t>
      </w:r>
      <w:r w:rsidRPr="00FC09C7">
        <w:rPr>
          <w:rFonts w:ascii="Times New Roman" w:hAnsi="Times New Roman"/>
        </w:rPr>
        <w:t>.</w:t>
      </w:r>
      <w:r w:rsidR="00871141">
        <w:rPr>
          <w:rStyle w:val="af3"/>
          <w:rFonts w:ascii="Times New Roman" w:hAnsi="Times New Roman"/>
        </w:rPr>
        <w:footnoteReference w:id="1"/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 xml:space="preserve">Выездная </w:t>
      </w: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совокупность мероприятий по оце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ке соответствия образовательной программы установленным критериям, проводимых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 xml:space="preserve">пертами по месту реализации образовательной программы. Выездная </w:t>
      </w:r>
      <w:proofErr w:type="spellStart"/>
      <w:r w:rsidRPr="00FC09C7">
        <w:rPr>
          <w:rFonts w:ascii="Times New Roman" w:hAnsi="Times New Roman"/>
        </w:rPr>
        <w:t>аккредитационная</w:t>
      </w:r>
      <w:proofErr w:type="spellEnd"/>
      <w:r w:rsidRPr="00FC09C7">
        <w:rPr>
          <w:rFonts w:ascii="Times New Roman" w:hAnsi="Times New Roman"/>
        </w:rPr>
        <w:t xml:space="preserve"> экспертиза проводится преимущественно для анализа информации об аккредитуемой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 xml:space="preserve">разовательной программе в части тех критериев, информация по которым не может быть представлена на сайте организации, осуществляющей образовательную деятельность, или с использованием иных способов дистанционной передачи информации. Выездная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дитационная</w:t>
      </w:r>
      <w:proofErr w:type="spellEnd"/>
      <w:r w:rsidRPr="00FC09C7">
        <w:rPr>
          <w:rFonts w:ascii="Times New Roman" w:hAnsi="Times New Roman"/>
        </w:rPr>
        <w:t xml:space="preserve"> экспертиза также может проводиться для подтверждения (удостоверения) информации, представленной на сайте организации, осуществляющей </w:t>
      </w:r>
      <w:r w:rsidR="003B6EBD">
        <w:rPr>
          <w:rFonts w:ascii="Times New Roman" w:hAnsi="Times New Roman"/>
        </w:rPr>
        <w:t>образовательную деятельность.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 xml:space="preserve">Заочная </w:t>
      </w:r>
      <w:proofErr w:type="spellStart"/>
      <w:r w:rsidRPr="00FC09C7">
        <w:rPr>
          <w:rStyle w:val="affa"/>
          <w:rFonts w:ascii="Times New Roman" w:hAnsi="Times New Roman"/>
        </w:rPr>
        <w:t>аккредитационная</w:t>
      </w:r>
      <w:proofErr w:type="spellEnd"/>
      <w:r w:rsidRPr="00FC09C7">
        <w:rPr>
          <w:rStyle w:val="affa"/>
          <w:rFonts w:ascii="Times New Roman" w:hAnsi="Times New Roman"/>
        </w:rPr>
        <w:t xml:space="preserve"> экспертиза</w:t>
      </w:r>
      <w:r w:rsidRPr="00FC09C7">
        <w:rPr>
          <w:rFonts w:ascii="Times New Roman" w:hAnsi="Times New Roman"/>
        </w:rPr>
        <w:t xml:space="preserve"> – совокупность мероприятий по оценке соответствия образовательной программы установленным критериям, проводимых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пертами на основании документов, представленных образовательной организацией.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Образовательная организация</w:t>
      </w:r>
      <w:r w:rsidRPr="00FC09C7">
        <w:rPr>
          <w:rFonts w:ascii="Times New Roman" w:hAnsi="Times New Roman"/>
        </w:rPr>
        <w:t xml:space="preserve"> – организация высшего, среднего профессионал</w:t>
      </w:r>
      <w:r w:rsidRPr="00FC09C7">
        <w:rPr>
          <w:rFonts w:ascii="Times New Roman" w:hAnsi="Times New Roman"/>
        </w:rPr>
        <w:t>ь</w:t>
      </w:r>
      <w:r w:rsidRPr="00FC09C7">
        <w:rPr>
          <w:rFonts w:ascii="Times New Roman" w:hAnsi="Times New Roman"/>
        </w:rPr>
        <w:t>ного или дополнительного профессионального образования, представившая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тельную программу к профессионально-общественной аккредитации.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Образовательная программа</w:t>
      </w:r>
      <w:r w:rsidRPr="00FC09C7">
        <w:rPr>
          <w:rFonts w:ascii="Times New Roman" w:hAnsi="Times New Roman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</w:t>
      </w:r>
      <w:r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>понентов, а также оцено</w:t>
      </w:r>
      <w:r w:rsidR="003B6EBD">
        <w:rPr>
          <w:rFonts w:ascii="Times New Roman" w:hAnsi="Times New Roman"/>
        </w:rPr>
        <w:t>чных и методических материалов.</w:t>
      </w:r>
    </w:p>
    <w:p w:rsidR="00F7100E" w:rsidRPr="00FC09C7" w:rsidRDefault="00F7100E" w:rsidP="00C6161E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lastRenderedPageBreak/>
        <w:t>Показатель</w:t>
      </w:r>
      <w:r w:rsidRPr="00FC09C7">
        <w:rPr>
          <w:rFonts w:ascii="Times New Roman" w:hAnsi="Times New Roman"/>
        </w:rPr>
        <w:t xml:space="preserve"> – признак, на основании которого проводится оценка соответствия образовательной программы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  <w:highlight w:val="yellow"/>
        </w:rPr>
      </w:pPr>
      <w:r w:rsidRPr="00FC09C7">
        <w:rPr>
          <w:rStyle w:val="affa"/>
          <w:rFonts w:ascii="Times New Roman" w:hAnsi="Times New Roman"/>
        </w:rPr>
        <w:t>Профессионально-общественная аккредитация</w:t>
      </w:r>
      <w:r w:rsidRPr="00FC09C7">
        <w:rPr>
          <w:rFonts w:ascii="Times New Roman" w:hAnsi="Times New Roman"/>
        </w:rPr>
        <w:t xml:space="preserve"> –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</w:t>
      </w:r>
      <w:proofErr w:type="gramStart"/>
      <w:r w:rsidRPr="00FC09C7">
        <w:rPr>
          <w:rFonts w:ascii="Times New Roman" w:hAnsi="Times New Roman"/>
        </w:rPr>
        <w:t>отвечающими</w:t>
      </w:r>
      <w:proofErr w:type="gramEnd"/>
      <w:r w:rsidRPr="00FC09C7">
        <w:rPr>
          <w:rFonts w:ascii="Times New Roman" w:hAnsi="Times New Roman"/>
        </w:rPr>
        <w:t xml:space="preserve"> требован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ям</w:t>
      </w:r>
      <w:r w:rsidR="00B177A8">
        <w:rPr>
          <w:rFonts w:ascii="Times New Roman" w:hAnsi="Times New Roman"/>
        </w:rPr>
        <w:t xml:space="preserve"> </w:t>
      </w:r>
      <w:hyperlink r:id="rId9" w:history="1">
        <w:r w:rsidRPr="00FC09C7">
          <w:rPr>
            <w:rFonts w:ascii="Times New Roman" w:hAnsi="Times New Roman"/>
          </w:rPr>
          <w:t>профессиональных стандартов</w:t>
        </w:r>
      </w:hyperlink>
      <w:r w:rsidRPr="00FC09C7">
        <w:rPr>
          <w:rFonts w:ascii="Times New Roman" w:hAnsi="Times New Roman"/>
        </w:rPr>
        <w:t xml:space="preserve">, требованиям рынка </w:t>
      </w:r>
      <w:r w:rsidR="00B177A8">
        <w:rPr>
          <w:rFonts w:ascii="Times New Roman" w:hAnsi="Times New Roman"/>
        </w:rPr>
        <w:t>труда к специалистам, рабочим и </w:t>
      </w:r>
      <w:r w:rsidRPr="00FC09C7">
        <w:rPr>
          <w:rFonts w:ascii="Times New Roman" w:hAnsi="Times New Roman"/>
        </w:rPr>
        <w:t>служащим соответствующего профиля.</w:t>
      </w:r>
    </w:p>
    <w:p w:rsidR="00F7100E" w:rsidRPr="00FC09C7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Эксперт</w:t>
      </w:r>
      <w:r w:rsidRPr="00FC09C7">
        <w:rPr>
          <w:rFonts w:ascii="Times New Roman" w:hAnsi="Times New Roman"/>
        </w:rPr>
        <w:t xml:space="preserve"> – физическое лицо, привлекаемое Экспертным советом к проведению </w:t>
      </w:r>
      <w:proofErr w:type="spellStart"/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кредитационной</w:t>
      </w:r>
      <w:proofErr w:type="spellEnd"/>
      <w:r w:rsidRPr="00FC09C7">
        <w:rPr>
          <w:rFonts w:ascii="Times New Roman" w:hAnsi="Times New Roman"/>
        </w:rPr>
        <w:t xml:space="preserve"> экспертизы.</w:t>
      </w:r>
    </w:p>
    <w:p w:rsidR="00F7100E" w:rsidRDefault="00F7100E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Style w:val="affa"/>
          <w:rFonts w:ascii="Times New Roman" w:hAnsi="Times New Roman"/>
        </w:rPr>
        <w:t>Экспертный совет</w:t>
      </w:r>
      <w:r w:rsidRPr="00FC09C7">
        <w:rPr>
          <w:rFonts w:ascii="Times New Roman" w:hAnsi="Times New Roman"/>
        </w:rPr>
        <w:t xml:space="preserve"> – коллегиальный орган, созданный Советом по професси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нальным квалификациям в машиностроении в целях проведения экспертизы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тельных программ, представленных к профессионально-общественной аккредитации.</w:t>
      </w:r>
    </w:p>
    <w:p w:rsidR="00B177A8" w:rsidRPr="00FC09C7" w:rsidRDefault="00B177A8" w:rsidP="00E112FF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C86300" w:rsidRDefault="0052010F" w:rsidP="00B177A8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6" w:name="_Toc485227780"/>
      <w:bookmarkStart w:id="7" w:name="_Toc511208778"/>
      <w:r w:rsidRPr="00FC09C7">
        <w:rPr>
          <w:rFonts w:ascii="Times New Roman" w:hAnsi="Times New Roman"/>
        </w:rPr>
        <w:t xml:space="preserve">Цели и задачи </w:t>
      </w:r>
      <w:r w:rsidR="00C07818" w:rsidRPr="00FC09C7">
        <w:rPr>
          <w:rFonts w:ascii="Times New Roman" w:hAnsi="Times New Roman"/>
        </w:rPr>
        <w:t>профессионально-общественной аккредитации</w:t>
      </w:r>
      <w:bookmarkEnd w:id="6"/>
      <w:bookmarkEnd w:id="7"/>
    </w:p>
    <w:p w:rsidR="00C07818" w:rsidRPr="00307DF2" w:rsidRDefault="00C07818" w:rsidP="00B177A8">
      <w:pPr>
        <w:pStyle w:val="a2"/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B75B8D">
        <w:rPr>
          <w:rFonts w:ascii="Times New Roman" w:hAnsi="Times New Roman"/>
          <w:i/>
        </w:rPr>
        <w:t>Цели профессионально-общественной аккредитации</w:t>
      </w:r>
      <w:r w:rsidRPr="00307DF2">
        <w:rPr>
          <w:rFonts w:ascii="Times New Roman" w:hAnsi="Times New Roman"/>
        </w:rPr>
        <w:t>: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независимая объективная оценка и подтверждение качества образовательных программ со стороны профессионального сообщества;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повышение качества образования и качества подготовки выпускников, компетенции которых соответствуют требованиям рынка труда</w:t>
      </w:r>
      <w:r w:rsidR="006646C0" w:rsidRPr="00307DF2">
        <w:rPr>
          <w:rFonts w:ascii="Times New Roman" w:hAnsi="Times New Roman"/>
        </w:rPr>
        <w:t>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повышение конкурентоспособности аккредитованных</w:t>
      </w:r>
      <w:r w:rsidR="00A95D39" w:rsidRPr="00307DF2">
        <w:rPr>
          <w:rFonts w:ascii="Times New Roman" w:hAnsi="Times New Roman"/>
        </w:rPr>
        <w:t xml:space="preserve"> образовательных</w:t>
      </w:r>
      <w:r w:rsidRPr="00307DF2">
        <w:rPr>
          <w:rFonts w:ascii="Times New Roman" w:hAnsi="Times New Roman"/>
        </w:rPr>
        <w:t xml:space="preserve"> программ.</w:t>
      </w:r>
    </w:p>
    <w:p w:rsidR="00C07818" w:rsidRPr="00307DF2" w:rsidRDefault="00C07818" w:rsidP="00B177A8">
      <w:pPr>
        <w:pStyle w:val="a2"/>
        <w:widowControl w:val="0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</w:rPr>
      </w:pPr>
      <w:r w:rsidRPr="00B75B8D">
        <w:rPr>
          <w:rFonts w:ascii="Times New Roman" w:hAnsi="Times New Roman"/>
          <w:i/>
        </w:rPr>
        <w:t>Задачи профессионально-общественной аккредитации</w:t>
      </w:r>
      <w:r w:rsidRPr="00307DF2">
        <w:rPr>
          <w:rFonts w:ascii="Times New Roman" w:hAnsi="Times New Roman"/>
        </w:rPr>
        <w:t>:</w:t>
      </w:r>
    </w:p>
    <w:p w:rsidR="006646C0" w:rsidRPr="00307DF2" w:rsidRDefault="006646C0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приведение содержания и структуры в</w:t>
      </w:r>
      <w:r w:rsidR="00B75B8D">
        <w:rPr>
          <w:rFonts w:ascii="Times New Roman" w:hAnsi="Times New Roman"/>
        </w:rPr>
        <w:t>ысшего, среднего специального и </w:t>
      </w:r>
      <w:r w:rsidRPr="00307DF2">
        <w:rPr>
          <w:rFonts w:ascii="Times New Roman" w:hAnsi="Times New Roman"/>
        </w:rPr>
        <w:t>дополнительного образования в соответствие с потребностями рынка труда;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предоставление достоверной информации работодателям, населению, потребителям образовательных услуг об уровне и качестве подготовки кадров по конкретным образовательным программам;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 xml:space="preserve">совершенствование образовательных программ за счет распространения положительного опыта в области </w:t>
      </w:r>
      <w:r w:rsidR="008D7944" w:rsidRPr="00307DF2">
        <w:rPr>
          <w:rFonts w:ascii="Times New Roman" w:hAnsi="Times New Roman"/>
        </w:rPr>
        <w:t>в</w:t>
      </w:r>
      <w:r w:rsidR="00B75B8D">
        <w:rPr>
          <w:rFonts w:ascii="Times New Roman" w:hAnsi="Times New Roman"/>
        </w:rPr>
        <w:t>ысшего, среднего специального и </w:t>
      </w:r>
      <w:r w:rsidR="008D7944" w:rsidRPr="00307DF2">
        <w:rPr>
          <w:rFonts w:ascii="Times New Roman" w:hAnsi="Times New Roman"/>
        </w:rPr>
        <w:t>дополнительного</w:t>
      </w:r>
      <w:r w:rsidRPr="00307DF2">
        <w:rPr>
          <w:rFonts w:ascii="Times New Roman" w:hAnsi="Times New Roman"/>
        </w:rPr>
        <w:t xml:space="preserve"> образования;</w:t>
      </w:r>
    </w:p>
    <w:p w:rsidR="00C07818" w:rsidRPr="00307DF2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>формирование р</w:t>
      </w:r>
      <w:r w:rsidR="00B75B8D">
        <w:rPr>
          <w:rFonts w:ascii="Times New Roman" w:hAnsi="Times New Roman"/>
        </w:rPr>
        <w:t xml:space="preserve">ейтингов образовательных </w:t>
      </w:r>
      <w:r w:rsidR="006646C0" w:rsidRPr="00307DF2">
        <w:rPr>
          <w:rFonts w:ascii="Times New Roman" w:hAnsi="Times New Roman"/>
        </w:rPr>
        <w:t>организаций</w:t>
      </w:r>
      <w:r w:rsidRPr="00307DF2">
        <w:rPr>
          <w:rFonts w:ascii="Times New Roman" w:hAnsi="Times New Roman"/>
        </w:rPr>
        <w:t xml:space="preserve">, реализующих </w:t>
      </w:r>
      <w:r w:rsidR="00A95D39" w:rsidRPr="00307DF2">
        <w:rPr>
          <w:rFonts w:ascii="Times New Roman" w:hAnsi="Times New Roman"/>
        </w:rPr>
        <w:t xml:space="preserve">образовательные </w:t>
      </w:r>
      <w:r w:rsidRPr="00307DF2">
        <w:rPr>
          <w:rFonts w:ascii="Times New Roman" w:hAnsi="Times New Roman"/>
        </w:rPr>
        <w:t xml:space="preserve">программы </w:t>
      </w:r>
      <w:r w:rsidR="006646C0" w:rsidRPr="00307DF2">
        <w:rPr>
          <w:rFonts w:ascii="Times New Roman" w:hAnsi="Times New Roman"/>
        </w:rPr>
        <w:t xml:space="preserve">высшего, </w:t>
      </w:r>
      <w:r w:rsidR="00B75B8D">
        <w:rPr>
          <w:rFonts w:ascii="Times New Roman" w:hAnsi="Times New Roman"/>
        </w:rPr>
        <w:t>среднего профессионального и </w:t>
      </w:r>
      <w:r w:rsidRPr="00307DF2">
        <w:rPr>
          <w:rFonts w:ascii="Times New Roman" w:hAnsi="Times New Roman"/>
        </w:rPr>
        <w:t xml:space="preserve">дополнительного профессионального образования, представление их Министерству </w:t>
      </w:r>
      <w:r w:rsidR="006646C0" w:rsidRPr="00307DF2">
        <w:rPr>
          <w:rFonts w:ascii="Times New Roman" w:hAnsi="Times New Roman"/>
        </w:rPr>
        <w:t>образования и науки</w:t>
      </w:r>
      <w:r w:rsidRPr="00307DF2">
        <w:rPr>
          <w:rFonts w:ascii="Times New Roman" w:hAnsi="Times New Roman"/>
        </w:rPr>
        <w:t xml:space="preserve"> Российской Федерации с целью рассмотрения при распределении государственного заказа на подготовку специалистов соответствующего уровня;</w:t>
      </w:r>
    </w:p>
    <w:p w:rsidR="00C07818" w:rsidRDefault="00C07818" w:rsidP="00B177A8">
      <w:pPr>
        <w:pStyle w:val="a0"/>
        <w:widowControl w:val="0"/>
        <w:tabs>
          <w:tab w:val="left" w:pos="709"/>
          <w:tab w:val="left" w:pos="851"/>
          <w:tab w:val="left" w:pos="993"/>
        </w:tabs>
        <w:suppressAutoHyphens/>
        <w:spacing w:after="0"/>
        <w:ind w:left="709" w:hanging="283"/>
        <w:rPr>
          <w:rFonts w:ascii="Times New Roman" w:hAnsi="Times New Roman"/>
        </w:rPr>
      </w:pPr>
      <w:r w:rsidRPr="00307DF2">
        <w:rPr>
          <w:rFonts w:ascii="Times New Roman" w:hAnsi="Times New Roman"/>
        </w:rPr>
        <w:t xml:space="preserve">оказание помощи образовательным </w:t>
      </w:r>
      <w:r w:rsidR="00A34712" w:rsidRPr="00307DF2">
        <w:rPr>
          <w:rFonts w:ascii="Times New Roman" w:hAnsi="Times New Roman"/>
        </w:rPr>
        <w:t>организациям</w:t>
      </w:r>
      <w:r w:rsidRPr="00307DF2">
        <w:rPr>
          <w:rFonts w:ascii="Times New Roman" w:hAnsi="Times New Roman"/>
        </w:rPr>
        <w:t xml:space="preserve"> в объективной оценке их образовательной, научной</w:t>
      </w:r>
      <w:r w:rsidR="006646C0" w:rsidRPr="00307DF2">
        <w:rPr>
          <w:rFonts w:ascii="Times New Roman" w:hAnsi="Times New Roman"/>
        </w:rPr>
        <w:t xml:space="preserve"> и</w:t>
      </w:r>
      <w:r w:rsidRPr="00307DF2">
        <w:rPr>
          <w:rFonts w:ascii="Times New Roman" w:hAnsi="Times New Roman"/>
        </w:rPr>
        <w:t xml:space="preserve"> воспитательной</w:t>
      </w:r>
      <w:r w:rsidR="006646C0" w:rsidRPr="00307DF2">
        <w:rPr>
          <w:rFonts w:ascii="Times New Roman" w:hAnsi="Times New Roman"/>
        </w:rPr>
        <w:t xml:space="preserve"> </w:t>
      </w:r>
      <w:r w:rsidRPr="00307DF2">
        <w:rPr>
          <w:rFonts w:ascii="Times New Roman" w:hAnsi="Times New Roman"/>
        </w:rPr>
        <w:t>деятельности.</w:t>
      </w:r>
    </w:p>
    <w:p w:rsidR="00B75B8D" w:rsidRPr="00307DF2" w:rsidRDefault="00B75B8D" w:rsidP="00B75B8D">
      <w:pPr>
        <w:pStyle w:val="a0"/>
        <w:widowControl w:val="0"/>
        <w:numPr>
          <w:ilvl w:val="0"/>
          <w:numId w:val="0"/>
        </w:numPr>
        <w:suppressAutoHyphens/>
        <w:spacing w:after="0"/>
        <w:rPr>
          <w:rFonts w:ascii="Times New Roman" w:hAnsi="Times New Roman"/>
        </w:rPr>
      </w:pPr>
    </w:p>
    <w:p w:rsidR="00C07818" w:rsidRDefault="003929EA" w:rsidP="00B75B8D">
      <w:pPr>
        <w:pStyle w:val="10"/>
        <w:keepNext w:val="0"/>
        <w:widowControl w:val="0"/>
        <w:spacing w:before="0" w:after="0"/>
        <w:rPr>
          <w:rFonts w:ascii="Times New Roman" w:hAnsi="Times New Roman"/>
        </w:rPr>
      </w:pPr>
      <w:bookmarkStart w:id="8" w:name="_Toc485227781"/>
      <w:bookmarkStart w:id="9" w:name="_Toc511208779"/>
      <w:r w:rsidRPr="00FC09C7">
        <w:rPr>
          <w:rFonts w:ascii="Times New Roman" w:hAnsi="Times New Roman"/>
        </w:rPr>
        <w:t>Порядок проведения профессионально-общественной аккредитации</w:t>
      </w:r>
      <w:bookmarkEnd w:id="8"/>
      <w:bookmarkEnd w:id="9"/>
    </w:p>
    <w:p w:rsidR="00B75B8D" w:rsidRPr="00B75B8D" w:rsidRDefault="00B75B8D" w:rsidP="00B75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8A8" w:rsidRDefault="001468A8" w:rsidP="00B75B8D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0" w:name="_Toc485227782"/>
      <w:bookmarkStart w:id="11" w:name="_Toc511208780"/>
      <w:r w:rsidRPr="00FC09C7">
        <w:rPr>
          <w:rFonts w:ascii="Times New Roman" w:hAnsi="Times New Roman" w:cs="Times New Roman"/>
        </w:rPr>
        <w:t>Подготовка к прохождению профессионально-общественной аккредитации</w:t>
      </w:r>
      <w:bookmarkEnd w:id="10"/>
      <w:bookmarkEnd w:id="11"/>
    </w:p>
    <w:p w:rsidR="00D17DC8" w:rsidRPr="00D17DC8" w:rsidRDefault="00D17DC8" w:rsidP="00D1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8A8" w:rsidRPr="00FC09C7" w:rsidRDefault="001468A8" w:rsidP="00B75B8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Образовательная организация подает в </w:t>
      </w:r>
      <w:r w:rsidR="00D17DC8">
        <w:rPr>
          <w:rFonts w:ascii="Times New Roman" w:hAnsi="Times New Roman"/>
        </w:rPr>
        <w:t>Аккредитующую организацию</w:t>
      </w:r>
      <w:r w:rsidR="005A08DF" w:rsidRPr="00FC09C7">
        <w:rPr>
          <w:rFonts w:ascii="Times New Roman" w:hAnsi="Times New Roman"/>
        </w:rPr>
        <w:t xml:space="preserve"> </w:t>
      </w:r>
      <w:r w:rsidR="00D17DC8">
        <w:rPr>
          <w:rFonts w:ascii="Times New Roman" w:hAnsi="Times New Roman"/>
        </w:rPr>
        <w:t>заявление о </w:t>
      </w:r>
      <w:r w:rsidRPr="00FC09C7">
        <w:rPr>
          <w:rFonts w:ascii="Times New Roman" w:hAnsi="Times New Roman"/>
        </w:rPr>
        <w:t>желании пройти профессионально-общественную аккредитацию образовательной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граммы (образовате</w:t>
      </w:r>
      <w:r w:rsidR="00A47BE8">
        <w:rPr>
          <w:rFonts w:ascii="Times New Roman" w:hAnsi="Times New Roman"/>
        </w:rPr>
        <w:t>льных программ).</w:t>
      </w:r>
    </w:p>
    <w:p w:rsidR="001468A8" w:rsidRPr="00FC09C7" w:rsidRDefault="00A82A51" w:rsidP="00B75B8D">
      <w:pPr>
        <w:pStyle w:val="a2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</w:t>
      </w:r>
      <w:r w:rsidR="001468A8" w:rsidRPr="00FC09C7">
        <w:rPr>
          <w:rFonts w:ascii="Times New Roman" w:hAnsi="Times New Roman"/>
        </w:rPr>
        <w:t>совет рассматривает заявлени</w:t>
      </w:r>
      <w:r w:rsidR="00D17DC8">
        <w:rPr>
          <w:rFonts w:ascii="Times New Roman" w:hAnsi="Times New Roman"/>
        </w:rPr>
        <w:t>е образовательной организации и </w:t>
      </w:r>
      <w:r w:rsidR="001468A8" w:rsidRPr="00FC09C7">
        <w:rPr>
          <w:rFonts w:ascii="Times New Roman" w:hAnsi="Times New Roman"/>
        </w:rPr>
        <w:t>принимает решение о принятии образовательных программ на аккредитацию или об о</w:t>
      </w:r>
      <w:r w:rsidR="001468A8" w:rsidRPr="00FC09C7">
        <w:rPr>
          <w:rFonts w:ascii="Times New Roman" w:hAnsi="Times New Roman"/>
        </w:rPr>
        <w:t>т</w:t>
      </w:r>
      <w:r w:rsidR="001468A8" w:rsidRPr="00FC09C7">
        <w:rPr>
          <w:rFonts w:ascii="Times New Roman" w:hAnsi="Times New Roman"/>
        </w:rPr>
        <w:t xml:space="preserve">казе. Отказ должен быть мотивирован. Решение сообщается образовательной организации в сроки и по форме, установленные внутренними регламентами </w:t>
      </w:r>
      <w:proofErr w:type="spellStart"/>
      <w:r w:rsidR="00307DF2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</w:t>
      </w:r>
      <w:r w:rsidR="005A08DF" w:rsidRPr="00FC09C7">
        <w:rPr>
          <w:rFonts w:ascii="Times New Roman" w:hAnsi="Times New Roman"/>
        </w:rPr>
        <w:t>сов</w:t>
      </w:r>
      <w:r w:rsidR="005A08DF" w:rsidRPr="00FC09C7">
        <w:rPr>
          <w:rFonts w:ascii="Times New Roman" w:hAnsi="Times New Roman"/>
        </w:rPr>
        <w:t>е</w:t>
      </w:r>
      <w:r w:rsidR="005A08DF" w:rsidRPr="00FC09C7">
        <w:rPr>
          <w:rFonts w:ascii="Times New Roman" w:hAnsi="Times New Roman"/>
        </w:rPr>
        <w:lastRenderedPageBreak/>
        <w:t>та</w:t>
      </w:r>
      <w:r w:rsidR="001468A8" w:rsidRPr="00FC09C7">
        <w:rPr>
          <w:rFonts w:ascii="Times New Roman" w:hAnsi="Times New Roman"/>
        </w:rPr>
        <w:t>. В случае принятия образовательной программы на аккредитацию</w:t>
      </w:r>
      <w:r w:rsidR="0061343F" w:rsidRPr="00FC09C7">
        <w:rPr>
          <w:rFonts w:ascii="Times New Roman" w:hAnsi="Times New Roman"/>
        </w:rPr>
        <w:t>,</w:t>
      </w:r>
      <w:r w:rsidR="00D17DC8">
        <w:rPr>
          <w:rFonts w:ascii="Times New Roman" w:hAnsi="Times New Roman"/>
        </w:rPr>
        <w:t xml:space="preserve"> Аккредитующая и </w:t>
      </w:r>
      <w:r w:rsidR="001468A8" w:rsidRPr="00FC09C7">
        <w:rPr>
          <w:rFonts w:ascii="Times New Roman" w:hAnsi="Times New Roman"/>
        </w:rPr>
        <w:t>образовательная организации заключают договор об оказании услуг. Решение об отказе в проведении аккредитации может быть обжаловано в Совете по профессиональным кв</w:t>
      </w:r>
      <w:r w:rsidR="001468A8" w:rsidRPr="00FC09C7">
        <w:rPr>
          <w:rFonts w:ascii="Times New Roman" w:hAnsi="Times New Roman"/>
        </w:rPr>
        <w:t>а</w:t>
      </w:r>
      <w:r w:rsidR="001468A8" w:rsidRPr="00FC09C7">
        <w:rPr>
          <w:rFonts w:ascii="Times New Roman" w:hAnsi="Times New Roman"/>
        </w:rPr>
        <w:t>лификациям в машиностроении</w:t>
      </w:r>
      <w:r w:rsidR="009676AF">
        <w:rPr>
          <w:rFonts w:ascii="Times New Roman" w:hAnsi="Times New Roman"/>
        </w:rPr>
        <w:t xml:space="preserve"> (СПК в машиностроении)</w:t>
      </w:r>
      <w:r w:rsidR="001468A8" w:rsidRPr="00FC09C7">
        <w:rPr>
          <w:rFonts w:ascii="Times New Roman" w:hAnsi="Times New Roman"/>
        </w:rPr>
        <w:t>.</w:t>
      </w:r>
    </w:p>
    <w:p w:rsidR="00566E62" w:rsidRPr="00FC09C7" w:rsidRDefault="00566E62" w:rsidP="00B75B8D">
      <w:pPr>
        <w:pStyle w:val="a2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направляет заявку образовательной организации в Эк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пертный совет для организации работ по проведению экспертизы образовательной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граммы.</w:t>
      </w:r>
    </w:p>
    <w:p w:rsidR="00C969F4" w:rsidRDefault="00C969F4" w:rsidP="00B75B8D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Экспертный совет формирует группу экспертов по </w:t>
      </w:r>
      <w:proofErr w:type="gramStart"/>
      <w:r w:rsidRPr="00FC09C7">
        <w:rPr>
          <w:rFonts w:ascii="Times New Roman" w:hAnsi="Times New Roman"/>
        </w:rPr>
        <w:t>оценке</w:t>
      </w:r>
      <w:proofErr w:type="gramEnd"/>
      <w:r w:rsidRPr="00FC09C7">
        <w:rPr>
          <w:rFonts w:ascii="Times New Roman" w:hAnsi="Times New Roman"/>
        </w:rPr>
        <w:t xml:space="preserve"> представленной на 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кредитацию образовательной программы.</w:t>
      </w:r>
      <w:r w:rsidR="00B31CC2" w:rsidRPr="00FC09C7">
        <w:rPr>
          <w:rFonts w:ascii="Times New Roman" w:hAnsi="Times New Roman"/>
        </w:rPr>
        <w:t xml:space="preserve"> </w:t>
      </w:r>
      <w:r w:rsidR="009676AF">
        <w:rPr>
          <w:rFonts w:ascii="Times New Roman" w:hAnsi="Times New Roman"/>
        </w:rPr>
        <w:t xml:space="preserve">В </w:t>
      </w:r>
      <w:r w:rsidR="0061343F" w:rsidRPr="00FC09C7">
        <w:rPr>
          <w:rFonts w:ascii="Times New Roman" w:hAnsi="Times New Roman"/>
        </w:rPr>
        <w:t xml:space="preserve">группу </w:t>
      </w:r>
      <w:r w:rsidR="009676AF">
        <w:rPr>
          <w:rFonts w:ascii="Times New Roman" w:hAnsi="Times New Roman"/>
        </w:rPr>
        <w:t xml:space="preserve">экспертов </w:t>
      </w:r>
      <w:r w:rsidR="0061343F" w:rsidRPr="00FC09C7">
        <w:rPr>
          <w:rFonts w:ascii="Times New Roman" w:hAnsi="Times New Roman"/>
        </w:rPr>
        <w:t xml:space="preserve">включаются представители как профессионального, так и образовательного сообществ. </w:t>
      </w:r>
      <w:r w:rsidR="00B31CC2" w:rsidRPr="00FC09C7">
        <w:rPr>
          <w:rFonts w:ascii="Times New Roman" w:hAnsi="Times New Roman"/>
        </w:rPr>
        <w:t xml:space="preserve">Состав группы </w:t>
      </w:r>
      <w:r w:rsidR="009676AF">
        <w:rPr>
          <w:rFonts w:ascii="Times New Roman" w:hAnsi="Times New Roman"/>
        </w:rPr>
        <w:t xml:space="preserve">экспертов </w:t>
      </w:r>
      <w:r w:rsidR="00B31CC2" w:rsidRPr="00FC09C7">
        <w:rPr>
          <w:rFonts w:ascii="Times New Roman" w:hAnsi="Times New Roman"/>
        </w:rPr>
        <w:t xml:space="preserve">утверждается решением </w:t>
      </w:r>
      <w:r w:rsidR="009676AF">
        <w:rPr>
          <w:rFonts w:ascii="Times New Roman" w:hAnsi="Times New Roman"/>
        </w:rPr>
        <w:t>Э</w:t>
      </w:r>
      <w:r w:rsidR="00566E62" w:rsidRPr="00FC09C7">
        <w:rPr>
          <w:rFonts w:ascii="Times New Roman" w:hAnsi="Times New Roman"/>
        </w:rPr>
        <w:t>кспертного</w:t>
      </w:r>
      <w:r w:rsidR="00B31CC2" w:rsidRPr="00FC09C7">
        <w:rPr>
          <w:rFonts w:ascii="Times New Roman" w:hAnsi="Times New Roman"/>
        </w:rPr>
        <w:t xml:space="preserve"> совета.</w:t>
      </w:r>
    </w:p>
    <w:p w:rsidR="00D17DC8" w:rsidRPr="00FC09C7" w:rsidRDefault="00D17DC8" w:rsidP="00B75B8D">
      <w:pPr>
        <w:pStyle w:val="a2"/>
        <w:spacing w:after="0" w:line="240" w:lineRule="auto"/>
        <w:rPr>
          <w:rFonts w:ascii="Times New Roman" w:hAnsi="Times New Roman"/>
          <w:b/>
        </w:rPr>
      </w:pPr>
    </w:p>
    <w:p w:rsidR="00B341F3" w:rsidRDefault="00B341F3" w:rsidP="00D17DC8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2" w:name="_Toc485227783"/>
      <w:bookmarkStart w:id="13" w:name="_Toc511208781"/>
      <w:proofErr w:type="spellStart"/>
      <w:r w:rsidRPr="00FC09C7">
        <w:rPr>
          <w:rFonts w:ascii="Times New Roman" w:hAnsi="Times New Roman" w:cs="Times New Roman"/>
        </w:rPr>
        <w:t>Самообследование</w:t>
      </w:r>
      <w:proofErr w:type="spellEnd"/>
      <w:r w:rsidRPr="00FC09C7">
        <w:rPr>
          <w:rFonts w:ascii="Times New Roman" w:hAnsi="Times New Roman" w:cs="Times New Roman"/>
        </w:rPr>
        <w:t xml:space="preserve"> </w:t>
      </w:r>
      <w:r w:rsidR="005A08DF" w:rsidRPr="00FC09C7">
        <w:rPr>
          <w:rFonts w:ascii="Times New Roman" w:hAnsi="Times New Roman" w:cs="Times New Roman"/>
        </w:rPr>
        <w:t xml:space="preserve">образовательной </w:t>
      </w:r>
      <w:r w:rsidRPr="00FC09C7">
        <w:rPr>
          <w:rFonts w:ascii="Times New Roman" w:hAnsi="Times New Roman" w:cs="Times New Roman"/>
        </w:rPr>
        <w:t>программы</w:t>
      </w:r>
      <w:bookmarkEnd w:id="12"/>
      <w:bookmarkEnd w:id="13"/>
    </w:p>
    <w:p w:rsidR="00D17DC8" w:rsidRPr="00D17DC8" w:rsidRDefault="00D17DC8" w:rsidP="00D1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Самообследование</w:t>
      </w:r>
      <w:proofErr w:type="spellEnd"/>
      <w:r w:rsidRPr="00FC09C7">
        <w:rPr>
          <w:rFonts w:ascii="Times New Roman" w:hAnsi="Times New Roman"/>
        </w:rPr>
        <w:t xml:space="preserve">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 п</w:t>
      </w:r>
      <w:r w:rsidR="009676AF">
        <w:rPr>
          <w:rFonts w:ascii="Times New Roman" w:hAnsi="Times New Roman"/>
        </w:rPr>
        <w:t>роводится на основе критериев и </w:t>
      </w:r>
      <w:r w:rsidRPr="00FC09C7">
        <w:rPr>
          <w:rFonts w:ascii="Times New Roman" w:hAnsi="Times New Roman"/>
        </w:rPr>
        <w:t xml:space="preserve">показателей, утвержденных </w:t>
      </w:r>
      <w:r w:rsidR="005A08DF" w:rsidRPr="00FC09C7">
        <w:rPr>
          <w:rFonts w:ascii="Times New Roman" w:hAnsi="Times New Roman"/>
        </w:rPr>
        <w:t>СПК в машиностроении</w:t>
      </w:r>
      <w:r w:rsidRPr="00FC09C7">
        <w:rPr>
          <w:rFonts w:ascii="Times New Roman" w:hAnsi="Times New Roman"/>
        </w:rPr>
        <w:t xml:space="preserve">. </w:t>
      </w:r>
      <w:r w:rsidR="00F422AC" w:rsidRPr="00FC09C7">
        <w:rPr>
          <w:rFonts w:ascii="Times New Roman" w:hAnsi="Times New Roman"/>
        </w:rPr>
        <w:t xml:space="preserve">Процедура </w:t>
      </w:r>
      <w:proofErr w:type="spellStart"/>
      <w:r w:rsidR="00F422AC" w:rsidRPr="00FC09C7">
        <w:rPr>
          <w:rFonts w:ascii="Times New Roman" w:hAnsi="Times New Roman"/>
        </w:rPr>
        <w:t>самообследования</w:t>
      </w:r>
      <w:proofErr w:type="spellEnd"/>
      <w:r w:rsidR="00F422AC" w:rsidRPr="00FC09C7">
        <w:rPr>
          <w:rFonts w:ascii="Times New Roman" w:hAnsi="Times New Roman"/>
        </w:rPr>
        <w:t xml:space="preserve"> направлена на анализ процесса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F422AC" w:rsidRPr="00FC09C7">
        <w:rPr>
          <w:rFonts w:ascii="Times New Roman" w:hAnsi="Times New Roman"/>
        </w:rPr>
        <w:t>программы, определение стратегии повышения качества образования и обеспечения гарантий качества образования на программном уровне.</w:t>
      </w:r>
      <w:r w:rsidR="00C969F4" w:rsidRPr="00FC09C7">
        <w:rPr>
          <w:rFonts w:ascii="Times New Roman" w:hAnsi="Times New Roman"/>
        </w:rPr>
        <w:t xml:space="preserve"> На этапе проведения </w:t>
      </w:r>
      <w:proofErr w:type="spellStart"/>
      <w:r w:rsidR="00C969F4" w:rsidRPr="00FC09C7">
        <w:rPr>
          <w:rFonts w:ascii="Times New Roman" w:hAnsi="Times New Roman"/>
        </w:rPr>
        <w:t>самообследования</w:t>
      </w:r>
      <w:proofErr w:type="spellEnd"/>
      <w:r w:rsidR="00C969F4" w:rsidRPr="00FC09C7">
        <w:rPr>
          <w:rFonts w:ascii="Times New Roman" w:hAnsi="Times New Roman"/>
        </w:rPr>
        <w:t xml:space="preserve"> группа</w:t>
      </w:r>
      <w:r w:rsidR="009676AF">
        <w:rPr>
          <w:rFonts w:ascii="Times New Roman" w:hAnsi="Times New Roman"/>
        </w:rPr>
        <w:t xml:space="preserve"> экспертов</w:t>
      </w:r>
      <w:r w:rsidR="00C969F4" w:rsidRPr="00FC09C7">
        <w:rPr>
          <w:rFonts w:ascii="Times New Roman" w:hAnsi="Times New Roman"/>
        </w:rPr>
        <w:t xml:space="preserve"> оказ</w:t>
      </w:r>
      <w:r w:rsidR="00C969F4" w:rsidRPr="00FC09C7">
        <w:rPr>
          <w:rFonts w:ascii="Times New Roman" w:hAnsi="Times New Roman"/>
        </w:rPr>
        <w:t>ы</w:t>
      </w:r>
      <w:r w:rsidR="00C969F4" w:rsidRPr="00FC09C7">
        <w:rPr>
          <w:rFonts w:ascii="Times New Roman" w:hAnsi="Times New Roman"/>
        </w:rPr>
        <w:t>вает консультативную помощь образовательной организации.</w:t>
      </w: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проведении </w:t>
      </w:r>
      <w:proofErr w:type="spellStart"/>
      <w:r w:rsidR="005A08DF" w:rsidRPr="00FC09C7">
        <w:rPr>
          <w:rFonts w:ascii="Times New Roman" w:hAnsi="Times New Roman"/>
        </w:rPr>
        <w:t>самообследования</w:t>
      </w:r>
      <w:proofErr w:type="spellEnd"/>
      <w:r w:rsidR="005A08DF" w:rsidRPr="00FC09C7">
        <w:rPr>
          <w:rFonts w:ascii="Times New Roman" w:hAnsi="Times New Roman"/>
        </w:rPr>
        <w:t xml:space="preserve"> образовательная организация</w:t>
      </w:r>
      <w:r w:rsidRPr="00FC09C7">
        <w:rPr>
          <w:rFonts w:ascii="Times New Roman" w:hAnsi="Times New Roman"/>
        </w:rPr>
        <w:t xml:space="preserve"> описывает, каким образом выполняется </w:t>
      </w:r>
      <w:r w:rsidR="005A08DF" w:rsidRPr="00FC09C7">
        <w:rPr>
          <w:rFonts w:ascii="Times New Roman" w:hAnsi="Times New Roman"/>
        </w:rPr>
        <w:t xml:space="preserve">каждый </w:t>
      </w:r>
      <w:r w:rsidRPr="00FC09C7">
        <w:rPr>
          <w:rFonts w:ascii="Times New Roman" w:hAnsi="Times New Roman"/>
        </w:rPr>
        <w:t>показатель, подтверждая каждый аргумент примерами и с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ответствующими документами</w:t>
      </w:r>
      <w:r w:rsidR="009676AF">
        <w:rPr>
          <w:rFonts w:ascii="Times New Roman" w:hAnsi="Times New Roman"/>
        </w:rPr>
        <w:t>.</w:t>
      </w:r>
    </w:p>
    <w:p w:rsidR="00F422AC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</w:t>
      </w:r>
      <w:r w:rsidR="00F422AC" w:rsidRPr="00FC09C7">
        <w:rPr>
          <w:rFonts w:ascii="Times New Roman" w:hAnsi="Times New Roman"/>
        </w:rPr>
        <w:t>подготовке</w:t>
      </w:r>
      <w:r w:rsidRPr="00FC09C7">
        <w:rPr>
          <w:rFonts w:ascii="Times New Roman" w:hAnsi="Times New Roman"/>
        </w:rPr>
        <w:t xml:space="preserve"> отчета о 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 xml:space="preserve"> сотрудникам образовательной орган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 xml:space="preserve">зации необходимо критично проанализировать процессы и явления, происходящие на уровне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</w:t>
      </w:r>
      <w:r w:rsidR="00F422AC" w:rsidRPr="00FC09C7">
        <w:rPr>
          <w:rFonts w:ascii="Times New Roman" w:hAnsi="Times New Roman"/>
        </w:rPr>
        <w:t>. О</w:t>
      </w:r>
      <w:r w:rsidRPr="00FC09C7">
        <w:rPr>
          <w:rFonts w:ascii="Times New Roman" w:hAnsi="Times New Roman"/>
        </w:rPr>
        <w:t xml:space="preserve">тчет о 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 xml:space="preserve"> должен быть направлен на выявление </w:t>
      </w:r>
      <w:r w:rsidR="00F422AC" w:rsidRPr="00FC09C7">
        <w:rPr>
          <w:rFonts w:ascii="Times New Roman" w:hAnsi="Times New Roman"/>
        </w:rPr>
        <w:t xml:space="preserve">как сильных, так и </w:t>
      </w:r>
      <w:r w:rsidRPr="00FC09C7">
        <w:rPr>
          <w:rFonts w:ascii="Times New Roman" w:hAnsi="Times New Roman"/>
        </w:rPr>
        <w:t xml:space="preserve">слабых сторон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 для получения наиболее значимых рекомендаций по у</w:t>
      </w:r>
      <w:r w:rsidR="009676AF">
        <w:rPr>
          <w:rFonts w:ascii="Times New Roman" w:hAnsi="Times New Roman"/>
        </w:rPr>
        <w:t>лучшению качества образования и </w:t>
      </w:r>
      <w:r w:rsidRPr="00FC09C7">
        <w:rPr>
          <w:rFonts w:ascii="Times New Roman" w:hAnsi="Times New Roman"/>
        </w:rPr>
        <w:t>гарантий качества образования.</w:t>
      </w:r>
      <w:r w:rsidR="00F422AC" w:rsidRPr="00FC09C7">
        <w:rPr>
          <w:rFonts w:ascii="Times New Roman" w:hAnsi="Times New Roman"/>
        </w:rPr>
        <w:t xml:space="preserve"> </w:t>
      </w:r>
      <w:r w:rsidRPr="00FC09C7">
        <w:rPr>
          <w:rFonts w:ascii="Times New Roman" w:hAnsi="Times New Roman"/>
        </w:rPr>
        <w:t xml:space="preserve">К проведению процесса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должны быть привлечены различные участники образовательных отношений: руководители </w:t>
      </w:r>
      <w:r w:rsidR="00A95D39" w:rsidRPr="00FC09C7">
        <w:rPr>
          <w:rFonts w:ascii="Times New Roman" w:hAnsi="Times New Roman"/>
        </w:rPr>
        <w:t>образов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тельной </w:t>
      </w:r>
      <w:r w:rsidRPr="00FC09C7">
        <w:rPr>
          <w:rFonts w:ascii="Times New Roman" w:hAnsi="Times New Roman"/>
        </w:rPr>
        <w:t>программы, заведующие кафедрами, преподаватели, студенты, административно-управленческие кадры различных подразделений, участвующих в реализации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тельной программы. Основная цель процесса </w:t>
      </w:r>
      <w:proofErr w:type="spellStart"/>
      <w:r w:rsidRPr="00FC09C7">
        <w:rPr>
          <w:rFonts w:ascii="Times New Roman" w:hAnsi="Times New Roman"/>
        </w:rPr>
        <w:t>самообсле</w:t>
      </w:r>
      <w:r w:rsidR="009676AF">
        <w:rPr>
          <w:rFonts w:ascii="Times New Roman" w:hAnsi="Times New Roman"/>
        </w:rPr>
        <w:t>дования</w:t>
      </w:r>
      <w:proofErr w:type="spellEnd"/>
      <w:r w:rsidR="009676AF">
        <w:rPr>
          <w:rFonts w:ascii="Times New Roman" w:hAnsi="Times New Roman"/>
        </w:rPr>
        <w:t xml:space="preserve"> – оценить достоинства и </w:t>
      </w:r>
      <w:r w:rsidRPr="00FC09C7">
        <w:rPr>
          <w:rFonts w:ascii="Times New Roman" w:hAnsi="Times New Roman"/>
        </w:rPr>
        <w:t xml:space="preserve">недостатки образовательной программы, выделить факторы, которые благоприятствуют или сдерживают ее развитие; получить более четкое понимание стратегии развития </w:t>
      </w:r>
      <w:r w:rsidR="00A95D39" w:rsidRPr="00FC09C7">
        <w:rPr>
          <w:rFonts w:ascii="Times New Roman" w:hAnsi="Times New Roman"/>
        </w:rPr>
        <w:t>обр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зовательной </w:t>
      </w:r>
      <w:r w:rsidR="009676AF">
        <w:rPr>
          <w:rFonts w:ascii="Times New Roman" w:hAnsi="Times New Roman"/>
        </w:rPr>
        <w:t>программы.</w:t>
      </w:r>
    </w:p>
    <w:p w:rsidR="00B341F3" w:rsidRPr="00FC09C7" w:rsidRDefault="00B341F3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Продолжительность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определяется технологией проведения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 xml:space="preserve">цедуры профессионально-общественной аккредитации. Сроки проведения </w:t>
      </w:r>
      <w:proofErr w:type="spellStart"/>
      <w:r w:rsidRPr="00FC09C7">
        <w:rPr>
          <w:rFonts w:ascii="Times New Roman" w:hAnsi="Times New Roman"/>
        </w:rPr>
        <w:t>самообслед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вания</w:t>
      </w:r>
      <w:proofErr w:type="spellEnd"/>
      <w:r w:rsidRPr="00FC09C7">
        <w:rPr>
          <w:rFonts w:ascii="Times New Roman" w:hAnsi="Times New Roman"/>
        </w:rPr>
        <w:t xml:space="preserve"> согласовываются с </w:t>
      </w:r>
      <w:r w:rsidR="00F422AC" w:rsidRPr="00FC09C7">
        <w:rPr>
          <w:rFonts w:ascii="Times New Roman" w:hAnsi="Times New Roman"/>
        </w:rPr>
        <w:t>образовательной организацией</w:t>
      </w:r>
      <w:r w:rsidR="00CB199E">
        <w:rPr>
          <w:rFonts w:ascii="Times New Roman" w:hAnsi="Times New Roman"/>
        </w:rPr>
        <w:t xml:space="preserve"> (но не более трех месяцев)</w:t>
      </w:r>
      <w:r w:rsidR="000D144D">
        <w:rPr>
          <w:rFonts w:ascii="Times New Roman" w:hAnsi="Times New Roman"/>
        </w:rPr>
        <w:t>.</w:t>
      </w:r>
    </w:p>
    <w:p w:rsidR="00F422AC" w:rsidRDefault="00F422AC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 результатам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образовательная организация представляет о</w:t>
      </w:r>
      <w:r w:rsidRPr="00FC09C7">
        <w:rPr>
          <w:rFonts w:ascii="Times New Roman" w:hAnsi="Times New Roman"/>
        </w:rPr>
        <w:t>т</w:t>
      </w:r>
      <w:r w:rsidRPr="00FC09C7">
        <w:rPr>
          <w:rFonts w:ascii="Times New Roman" w:hAnsi="Times New Roman"/>
        </w:rPr>
        <w:t xml:space="preserve">чет о результатах в виде заполненной </w:t>
      </w:r>
      <w:r w:rsidR="00916280" w:rsidRPr="00FC09C7">
        <w:rPr>
          <w:rFonts w:ascii="Times New Roman" w:hAnsi="Times New Roman"/>
        </w:rPr>
        <w:t xml:space="preserve">формы </w:t>
      </w:r>
      <w:r w:rsidR="005B2FA8" w:rsidRPr="00FC09C7">
        <w:rPr>
          <w:rFonts w:ascii="Times New Roman" w:hAnsi="Times New Roman"/>
        </w:rPr>
        <w:t>Отчета</w:t>
      </w:r>
      <w:r w:rsidRPr="00FC09C7">
        <w:rPr>
          <w:rFonts w:ascii="Times New Roman" w:hAnsi="Times New Roman"/>
        </w:rPr>
        <w:t xml:space="preserve"> </w:t>
      </w:r>
      <w:r w:rsidR="006D6C62" w:rsidRPr="00FC09C7">
        <w:rPr>
          <w:rFonts w:ascii="Times New Roman" w:hAnsi="Times New Roman"/>
        </w:rPr>
        <w:t>(</w:t>
      </w:r>
      <w:r w:rsidR="00297E8B">
        <w:rPr>
          <w:rFonts w:ascii="Times New Roman" w:hAnsi="Times New Roman"/>
        </w:rPr>
        <w:t>см. Приложение </w:t>
      </w:r>
      <w:r w:rsidRPr="00FC09C7">
        <w:rPr>
          <w:rFonts w:ascii="Times New Roman" w:hAnsi="Times New Roman"/>
        </w:rPr>
        <w:t>1</w:t>
      </w:r>
      <w:r w:rsidR="006D6C62" w:rsidRPr="00FC09C7">
        <w:rPr>
          <w:rFonts w:ascii="Times New Roman" w:hAnsi="Times New Roman"/>
        </w:rPr>
        <w:t>) и файлов док</w:t>
      </w:r>
      <w:r w:rsidR="006D6C62" w:rsidRPr="00FC09C7">
        <w:rPr>
          <w:rFonts w:ascii="Times New Roman" w:hAnsi="Times New Roman"/>
        </w:rPr>
        <w:t>у</w:t>
      </w:r>
      <w:r w:rsidR="006D6C62" w:rsidRPr="00FC09C7">
        <w:rPr>
          <w:rFonts w:ascii="Times New Roman" w:hAnsi="Times New Roman"/>
        </w:rPr>
        <w:t>ментов (</w:t>
      </w:r>
      <w:r w:rsidR="00812E6C" w:rsidRPr="00FC09C7">
        <w:rPr>
          <w:rFonts w:ascii="Times New Roman" w:hAnsi="Times New Roman"/>
        </w:rPr>
        <w:t xml:space="preserve">примерный </w:t>
      </w:r>
      <w:r w:rsidR="006D6C62" w:rsidRPr="00FC09C7">
        <w:rPr>
          <w:rFonts w:ascii="Times New Roman" w:hAnsi="Times New Roman"/>
        </w:rPr>
        <w:t>перечень документов – см. Приложение</w:t>
      </w:r>
      <w:r w:rsidR="00297E8B">
        <w:rPr>
          <w:rFonts w:ascii="Times New Roman" w:hAnsi="Times New Roman"/>
        </w:rPr>
        <w:t> </w:t>
      </w:r>
      <w:r w:rsidR="006D6C62" w:rsidRPr="00FC09C7">
        <w:rPr>
          <w:rFonts w:ascii="Times New Roman" w:hAnsi="Times New Roman"/>
        </w:rPr>
        <w:t>2).</w:t>
      </w:r>
    </w:p>
    <w:p w:rsidR="00FA56EF" w:rsidRPr="00FC09C7" w:rsidRDefault="00FA56EF" w:rsidP="00D17DC8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6D6C62" w:rsidRDefault="006D6C62" w:rsidP="00FA56EF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4" w:name="_Toc485227784"/>
      <w:bookmarkStart w:id="15" w:name="_Toc511208782"/>
      <w:r w:rsidRPr="00FC09C7">
        <w:rPr>
          <w:rFonts w:ascii="Times New Roman" w:hAnsi="Times New Roman" w:cs="Times New Roman"/>
        </w:rPr>
        <w:t>Заочная экспертиза</w:t>
      </w:r>
      <w:r w:rsidR="005B3372" w:rsidRPr="00FC09C7">
        <w:rPr>
          <w:rFonts w:ascii="Times New Roman" w:hAnsi="Times New Roman" w:cs="Times New Roman"/>
        </w:rPr>
        <w:t xml:space="preserve"> образовательной программы</w:t>
      </w:r>
      <w:r w:rsidRPr="00FC09C7">
        <w:rPr>
          <w:rFonts w:ascii="Times New Roman" w:hAnsi="Times New Roman" w:cs="Times New Roman"/>
        </w:rPr>
        <w:t xml:space="preserve"> (камеральная проверка д</w:t>
      </w:r>
      <w:r w:rsidRPr="00FC09C7">
        <w:rPr>
          <w:rFonts w:ascii="Times New Roman" w:hAnsi="Times New Roman" w:cs="Times New Roman"/>
        </w:rPr>
        <w:t>о</w:t>
      </w:r>
      <w:r w:rsidRPr="00FC09C7">
        <w:rPr>
          <w:rFonts w:ascii="Times New Roman" w:hAnsi="Times New Roman" w:cs="Times New Roman"/>
        </w:rPr>
        <w:t>кументов)</w:t>
      </w:r>
      <w:bookmarkEnd w:id="14"/>
      <w:bookmarkEnd w:id="15"/>
    </w:p>
    <w:p w:rsidR="00FA56EF" w:rsidRPr="00FA56EF" w:rsidRDefault="00FA56EF" w:rsidP="00FA56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1" w:rsidRPr="00FC09C7" w:rsidRDefault="00A82A51" w:rsidP="00FA56E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Все предоставленные образовательной организацией документы н</w:t>
      </w:r>
      <w:r w:rsidR="00FA56EF">
        <w:rPr>
          <w:rFonts w:ascii="Times New Roman" w:hAnsi="Times New Roman"/>
        </w:rPr>
        <w:t>аправляются в Экспертный совет.</w:t>
      </w:r>
    </w:p>
    <w:p w:rsidR="00A82A51" w:rsidRPr="00FC09C7" w:rsidRDefault="00FA56EF" w:rsidP="00FA56EF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 </w:t>
      </w:r>
      <w:r w:rsidR="00A82A51" w:rsidRPr="00FC09C7">
        <w:rPr>
          <w:rFonts w:ascii="Times New Roman" w:hAnsi="Times New Roman"/>
        </w:rPr>
        <w:t xml:space="preserve">период проведения заочной экспертизы </w:t>
      </w:r>
      <w:r w:rsidR="00C969F4" w:rsidRPr="00FC09C7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экспертов </w:t>
      </w:r>
      <w:r w:rsidR="00A82A51" w:rsidRPr="00FC09C7">
        <w:rPr>
          <w:rFonts w:ascii="Times New Roman" w:hAnsi="Times New Roman"/>
        </w:rPr>
        <w:t>имеет п</w:t>
      </w:r>
      <w:r w:rsidR="00A34712" w:rsidRPr="00FC09C7">
        <w:rPr>
          <w:rFonts w:ascii="Times New Roman" w:hAnsi="Times New Roman"/>
        </w:rPr>
        <w:t>раво запросить у образовательной организации</w:t>
      </w:r>
      <w:r w:rsidR="00A82A51" w:rsidRPr="00FC09C7">
        <w:rPr>
          <w:rFonts w:ascii="Times New Roman" w:hAnsi="Times New Roman"/>
        </w:rPr>
        <w:t xml:space="preserve"> недостающую информацию.</w:t>
      </w:r>
    </w:p>
    <w:p w:rsidR="00016E7C" w:rsidRPr="00FC09C7" w:rsidRDefault="00A82A51" w:rsidP="00FA56E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проведении заочной экспертизы </w:t>
      </w:r>
      <w:r w:rsidR="00016E7C" w:rsidRPr="00FC09C7">
        <w:rPr>
          <w:rFonts w:ascii="Times New Roman" w:hAnsi="Times New Roman"/>
        </w:rPr>
        <w:t xml:space="preserve">каждый </w:t>
      </w:r>
      <w:r w:rsidRPr="00FC09C7">
        <w:rPr>
          <w:rFonts w:ascii="Times New Roman" w:hAnsi="Times New Roman"/>
        </w:rPr>
        <w:t>эксперт самостоятельно заполняет оценочную форму</w:t>
      </w:r>
      <w:r w:rsidR="00B31CC2" w:rsidRPr="00FC09C7">
        <w:rPr>
          <w:rFonts w:ascii="Times New Roman" w:hAnsi="Times New Roman"/>
        </w:rPr>
        <w:t xml:space="preserve"> </w:t>
      </w:r>
      <w:r w:rsidR="006F4C50" w:rsidRPr="00FC09C7">
        <w:rPr>
          <w:rFonts w:ascii="Times New Roman" w:hAnsi="Times New Roman"/>
        </w:rPr>
        <w:t xml:space="preserve">– предварительный отчет </w:t>
      </w:r>
      <w:r w:rsidR="00B31CC2" w:rsidRPr="00FC09C7">
        <w:rPr>
          <w:rFonts w:ascii="Times New Roman" w:hAnsi="Times New Roman"/>
        </w:rPr>
        <w:t>(</w:t>
      </w:r>
      <w:r w:rsidR="00FA56EF">
        <w:rPr>
          <w:rFonts w:ascii="Times New Roman" w:hAnsi="Times New Roman"/>
        </w:rPr>
        <w:t xml:space="preserve">на основе формы итогового отчета – см. </w:t>
      </w:r>
      <w:r w:rsidR="00FA56EF">
        <w:rPr>
          <w:rFonts w:ascii="Times New Roman" w:hAnsi="Times New Roman"/>
        </w:rPr>
        <w:lastRenderedPageBreak/>
        <w:t>Приложение 3</w:t>
      </w:r>
      <w:r w:rsidR="00B31CC2" w:rsidRPr="00FC09C7">
        <w:rPr>
          <w:rFonts w:ascii="Times New Roman" w:hAnsi="Times New Roman"/>
        </w:rPr>
        <w:t>)</w:t>
      </w:r>
      <w:r w:rsidRPr="00FC09C7">
        <w:rPr>
          <w:rFonts w:ascii="Times New Roman" w:hAnsi="Times New Roman"/>
        </w:rPr>
        <w:t xml:space="preserve">, </w:t>
      </w:r>
      <w:r w:rsidR="00016E7C" w:rsidRPr="00FC09C7">
        <w:rPr>
          <w:rFonts w:ascii="Times New Roman" w:hAnsi="Times New Roman"/>
        </w:rPr>
        <w:t>в которо</w:t>
      </w:r>
      <w:r w:rsidR="006F4C50" w:rsidRPr="00FC09C7">
        <w:rPr>
          <w:rFonts w:ascii="Times New Roman" w:hAnsi="Times New Roman"/>
        </w:rPr>
        <w:t>м</w:t>
      </w:r>
      <w:r w:rsidRPr="00FC09C7">
        <w:rPr>
          <w:rFonts w:ascii="Times New Roman" w:hAnsi="Times New Roman"/>
        </w:rPr>
        <w:t xml:space="preserve"> выставляет предварительны</w:t>
      </w:r>
      <w:r w:rsidR="00FA56EF">
        <w:rPr>
          <w:rFonts w:ascii="Times New Roman" w:hAnsi="Times New Roman"/>
        </w:rPr>
        <w:t>е оценки, вписывает возникшие у </w:t>
      </w:r>
      <w:r w:rsidRPr="00FC09C7">
        <w:rPr>
          <w:rFonts w:ascii="Times New Roman" w:hAnsi="Times New Roman"/>
        </w:rPr>
        <w:t>него вопросы и ком</w:t>
      </w:r>
      <w:r w:rsidR="00FA56EF">
        <w:rPr>
          <w:rFonts w:ascii="Times New Roman" w:hAnsi="Times New Roman"/>
        </w:rPr>
        <w:t>ментарии.</w:t>
      </w:r>
    </w:p>
    <w:p w:rsidR="00B31CC2" w:rsidRDefault="00A82A51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 основании </w:t>
      </w:r>
      <w:r w:rsidR="00016E7C" w:rsidRPr="00FC09C7">
        <w:rPr>
          <w:rFonts w:ascii="Times New Roman" w:hAnsi="Times New Roman"/>
        </w:rPr>
        <w:t>оценочных форм</w:t>
      </w:r>
      <w:r w:rsidRPr="00FC09C7">
        <w:rPr>
          <w:rFonts w:ascii="Times New Roman" w:hAnsi="Times New Roman"/>
        </w:rPr>
        <w:t xml:space="preserve"> </w:t>
      </w:r>
      <w:r w:rsidR="00D24091">
        <w:rPr>
          <w:rFonts w:ascii="Times New Roman" w:hAnsi="Times New Roman"/>
        </w:rPr>
        <w:t>экспертов</w:t>
      </w:r>
      <w:r w:rsidRPr="00FC09C7">
        <w:rPr>
          <w:rFonts w:ascii="Times New Roman" w:hAnsi="Times New Roman"/>
        </w:rPr>
        <w:t xml:space="preserve"> </w:t>
      </w:r>
      <w:r w:rsidR="00C969F4" w:rsidRPr="00FC09C7">
        <w:rPr>
          <w:rFonts w:ascii="Times New Roman" w:hAnsi="Times New Roman"/>
        </w:rPr>
        <w:t>формируется</w:t>
      </w:r>
      <w:r w:rsidR="009C23C2" w:rsidRPr="00FC09C7">
        <w:rPr>
          <w:rFonts w:ascii="Times New Roman" w:hAnsi="Times New Roman"/>
        </w:rPr>
        <w:t xml:space="preserve"> предварительный отчет</w:t>
      </w:r>
      <w:r w:rsidRPr="00FC09C7">
        <w:rPr>
          <w:rFonts w:ascii="Times New Roman" w:hAnsi="Times New Roman"/>
        </w:rPr>
        <w:t xml:space="preserve"> </w:t>
      </w:r>
      <w:r w:rsidR="009C23C2" w:rsidRPr="00FC09C7">
        <w:rPr>
          <w:rFonts w:ascii="Times New Roman" w:hAnsi="Times New Roman"/>
        </w:rPr>
        <w:t>и</w:t>
      </w:r>
      <w:r w:rsidR="007937D4">
        <w:rPr>
          <w:rFonts w:ascii="Times New Roman" w:hAnsi="Times New Roman"/>
        </w:rPr>
        <w:t> </w:t>
      </w:r>
      <w:r w:rsidR="00C969F4" w:rsidRPr="00FC09C7">
        <w:rPr>
          <w:rFonts w:ascii="Times New Roman" w:hAnsi="Times New Roman"/>
        </w:rPr>
        <w:t>планируется</w:t>
      </w:r>
      <w:r w:rsidRPr="00FC09C7">
        <w:rPr>
          <w:rFonts w:ascii="Times New Roman" w:hAnsi="Times New Roman"/>
        </w:rPr>
        <w:t xml:space="preserve"> программа очного визита</w:t>
      </w:r>
      <w:r w:rsidR="00B31CC2" w:rsidRPr="00FC09C7">
        <w:rPr>
          <w:rFonts w:ascii="Times New Roman" w:hAnsi="Times New Roman"/>
        </w:rPr>
        <w:t xml:space="preserve"> в о</w:t>
      </w:r>
      <w:r w:rsidR="006A6CB4">
        <w:rPr>
          <w:rFonts w:ascii="Times New Roman" w:hAnsi="Times New Roman"/>
        </w:rPr>
        <w:t>бразовательную организацию (примерная пр</w:t>
      </w:r>
      <w:r w:rsidR="006A6CB4">
        <w:rPr>
          <w:rFonts w:ascii="Times New Roman" w:hAnsi="Times New Roman"/>
        </w:rPr>
        <w:t>о</w:t>
      </w:r>
      <w:r w:rsidR="006A6CB4">
        <w:rPr>
          <w:rFonts w:ascii="Times New Roman" w:hAnsi="Times New Roman"/>
        </w:rPr>
        <w:t xml:space="preserve">грамма очного визита приведена в </w:t>
      </w:r>
      <w:r w:rsidR="00B31CC2" w:rsidRPr="00FC09C7">
        <w:rPr>
          <w:rFonts w:ascii="Times New Roman" w:hAnsi="Times New Roman"/>
        </w:rPr>
        <w:t>Прило</w:t>
      </w:r>
      <w:r w:rsidR="00D24091">
        <w:rPr>
          <w:rFonts w:ascii="Times New Roman" w:hAnsi="Times New Roman"/>
        </w:rPr>
        <w:t>жени</w:t>
      </w:r>
      <w:r w:rsidR="006A6CB4">
        <w:rPr>
          <w:rFonts w:ascii="Times New Roman" w:hAnsi="Times New Roman"/>
        </w:rPr>
        <w:t>и</w:t>
      </w:r>
      <w:r w:rsidR="00D24091">
        <w:rPr>
          <w:rFonts w:ascii="Times New Roman" w:hAnsi="Times New Roman"/>
        </w:rPr>
        <w:t> </w:t>
      </w:r>
      <w:r w:rsidR="00B31CC2" w:rsidRPr="00FC09C7">
        <w:rPr>
          <w:rFonts w:ascii="Times New Roman" w:hAnsi="Times New Roman"/>
        </w:rPr>
        <w:t>4).</w:t>
      </w:r>
    </w:p>
    <w:p w:rsidR="006A6CB4" w:rsidRPr="00FC09C7" w:rsidRDefault="006A6CB4" w:rsidP="006A6CB4">
      <w:pPr>
        <w:pStyle w:val="a2"/>
        <w:spacing w:after="0" w:line="240" w:lineRule="auto"/>
        <w:rPr>
          <w:rFonts w:ascii="Times New Roman" w:hAnsi="Times New Roman"/>
        </w:rPr>
      </w:pPr>
    </w:p>
    <w:p w:rsidR="006D6C62" w:rsidRDefault="002A543B" w:rsidP="006A6CB4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16" w:name="_Toc485227785"/>
      <w:bookmarkStart w:id="17" w:name="_Toc511208783"/>
      <w:r w:rsidRPr="006A6CB4">
        <w:rPr>
          <w:rFonts w:ascii="Times New Roman" w:hAnsi="Times New Roman" w:cs="Times New Roman"/>
        </w:rPr>
        <w:t xml:space="preserve">Выездная </w:t>
      </w:r>
      <w:proofErr w:type="spellStart"/>
      <w:r w:rsidRPr="006A6CB4">
        <w:rPr>
          <w:rFonts w:ascii="Times New Roman" w:hAnsi="Times New Roman" w:cs="Times New Roman"/>
        </w:rPr>
        <w:t>аккредитационная</w:t>
      </w:r>
      <w:proofErr w:type="spellEnd"/>
      <w:r w:rsidRPr="006A6CB4">
        <w:rPr>
          <w:rFonts w:ascii="Times New Roman" w:hAnsi="Times New Roman" w:cs="Times New Roman"/>
        </w:rPr>
        <w:t xml:space="preserve"> экспертиза образовательной программы (п</w:t>
      </w:r>
      <w:r w:rsidR="006C3B02" w:rsidRPr="006A6CB4">
        <w:rPr>
          <w:rFonts w:ascii="Times New Roman" w:hAnsi="Times New Roman" w:cs="Times New Roman"/>
        </w:rPr>
        <w:t>ос</w:t>
      </w:r>
      <w:r w:rsidR="006C3B02" w:rsidRPr="006A6CB4">
        <w:rPr>
          <w:rFonts w:ascii="Times New Roman" w:hAnsi="Times New Roman" w:cs="Times New Roman"/>
        </w:rPr>
        <w:t>е</w:t>
      </w:r>
      <w:r w:rsidR="006C3B02" w:rsidRPr="006A6CB4">
        <w:rPr>
          <w:rFonts w:ascii="Times New Roman" w:hAnsi="Times New Roman" w:cs="Times New Roman"/>
        </w:rPr>
        <w:t>щение образовательной организации группой</w:t>
      </w:r>
      <w:r w:rsidR="006A6CB4" w:rsidRPr="006A6CB4">
        <w:rPr>
          <w:rFonts w:ascii="Times New Roman" w:hAnsi="Times New Roman" w:cs="Times New Roman"/>
        </w:rPr>
        <w:t xml:space="preserve"> экспертов</w:t>
      </w:r>
      <w:r w:rsidRPr="006A6CB4">
        <w:rPr>
          <w:rFonts w:ascii="Times New Roman" w:hAnsi="Times New Roman" w:cs="Times New Roman"/>
        </w:rPr>
        <w:t>, очный визит)</w:t>
      </w:r>
      <w:bookmarkEnd w:id="16"/>
      <w:bookmarkEnd w:id="17"/>
    </w:p>
    <w:p w:rsidR="006A6CB4" w:rsidRPr="006A6CB4" w:rsidRDefault="006A6CB4" w:rsidP="006A6C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Очный визит назначается, если в процессе заочной экспертизы у экспертов возни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 xml:space="preserve">ла необходимость </w:t>
      </w:r>
      <w:r w:rsidR="005B2FA8" w:rsidRPr="00FC09C7">
        <w:rPr>
          <w:rFonts w:ascii="Times New Roman" w:hAnsi="Times New Roman"/>
        </w:rPr>
        <w:t>до</w:t>
      </w:r>
      <w:r w:rsidRPr="00FC09C7">
        <w:rPr>
          <w:rFonts w:ascii="Times New Roman" w:hAnsi="Times New Roman"/>
        </w:rPr>
        <w:t>полнить информацию, необходимую для оценки</w:t>
      </w:r>
      <w:r w:rsidR="005B2FA8" w:rsidRPr="00FC09C7">
        <w:rPr>
          <w:rFonts w:ascii="Times New Roman" w:hAnsi="Times New Roman"/>
        </w:rPr>
        <w:t xml:space="preserve"> образовательной программы</w:t>
      </w:r>
      <w:r w:rsidRPr="00FC09C7">
        <w:rPr>
          <w:rFonts w:ascii="Times New Roman" w:hAnsi="Times New Roman"/>
        </w:rPr>
        <w:t>. Очный визит может быть назначен и по инициативе образовательной орган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зации, особенно в случае выражения ею несогласия с результатами заочной экспертизы (или при наличии конфликта в работе экспертов).</w:t>
      </w: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Основная цель очного визита – </w:t>
      </w:r>
      <w:r w:rsidR="005B2FA8" w:rsidRPr="00FC09C7">
        <w:rPr>
          <w:rFonts w:ascii="Times New Roman" w:hAnsi="Times New Roman"/>
        </w:rPr>
        <w:t xml:space="preserve">уточнить и дополнить информацию, </w:t>
      </w:r>
      <w:r w:rsidRPr="00FC09C7">
        <w:rPr>
          <w:rFonts w:ascii="Times New Roman" w:hAnsi="Times New Roman"/>
        </w:rPr>
        <w:t>предоставле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</w:t>
      </w:r>
      <w:r w:rsidR="005B2FA8" w:rsidRPr="00FC09C7">
        <w:rPr>
          <w:rFonts w:ascii="Times New Roman" w:hAnsi="Times New Roman"/>
        </w:rPr>
        <w:t>ую</w:t>
      </w:r>
      <w:r w:rsidRPr="00FC09C7">
        <w:rPr>
          <w:rFonts w:ascii="Times New Roman" w:hAnsi="Times New Roman"/>
        </w:rPr>
        <w:t xml:space="preserve"> образовательной организацией </w:t>
      </w:r>
      <w:r w:rsidR="005B2FA8" w:rsidRPr="00FC09C7">
        <w:rPr>
          <w:rFonts w:ascii="Times New Roman" w:hAnsi="Times New Roman"/>
        </w:rPr>
        <w:t xml:space="preserve">по результатам </w:t>
      </w:r>
      <w:proofErr w:type="spellStart"/>
      <w:r w:rsidR="005B2FA8"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, сравнить сведения, предоставленные в </w:t>
      </w:r>
      <w:r w:rsidR="006A6CB4">
        <w:rPr>
          <w:rFonts w:ascii="Times New Roman" w:hAnsi="Times New Roman"/>
        </w:rPr>
        <w:t>о</w:t>
      </w:r>
      <w:r w:rsidR="005B2FA8" w:rsidRPr="00FC09C7">
        <w:rPr>
          <w:rFonts w:ascii="Times New Roman" w:hAnsi="Times New Roman"/>
        </w:rPr>
        <w:t>тчете</w:t>
      </w:r>
      <w:r w:rsidRPr="00FC09C7">
        <w:rPr>
          <w:rFonts w:ascii="Times New Roman" w:hAnsi="Times New Roman"/>
        </w:rPr>
        <w:t xml:space="preserve">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</w:t>
      </w:r>
      <w:r w:rsidR="006A6CB4">
        <w:rPr>
          <w:rFonts w:ascii="Times New Roman" w:hAnsi="Times New Roman"/>
        </w:rPr>
        <w:t>, с фактическим положением дел.</w:t>
      </w:r>
    </w:p>
    <w:p w:rsidR="006C3B02" w:rsidRPr="00FC09C7" w:rsidRDefault="006C3B02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 очном визите эксперт</w:t>
      </w:r>
      <w:r w:rsidR="005B2FA8" w:rsidRPr="00FC09C7">
        <w:rPr>
          <w:rFonts w:ascii="Times New Roman" w:hAnsi="Times New Roman"/>
        </w:rPr>
        <w:t xml:space="preserve">ы </w:t>
      </w:r>
      <w:r w:rsidR="007A7A89" w:rsidRPr="00FC09C7">
        <w:rPr>
          <w:rFonts w:ascii="Times New Roman" w:hAnsi="Times New Roman"/>
        </w:rPr>
        <w:t>имеет право повторно запросить у образовательной</w:t>
      </w:r>
      <w:r w:rsidR="00380BAA" w:rsidRPr="00FC09C7">
        <w:rPr>
          <w:rFonts w:ascii="Times New Roman" w:hAnsi="Times New Roman"/>
        </w:rPr>
        <w:t xml:space="preserve"> о</w:t>
      </w:r>
      <w:r w:rsidR="00380BAA" w:rsidRPr="00FC09C7">
        <w:rPr>
          <w:rFonts w:ascii="Times New Roman" w:hAnsi="Times New Roman"/>
        </w:rPr>
        <w:t>р</w:t>
      </w:r>
      <w:r w:rsidR="00380BAA" w:rsidRPr="00FC09C7">
        <w:rPr>
          <w:rFonts w:ascii="Times New Roman" w:hAnsi="Times New Roman"/>
        </w:rPr>
        <w:t>ганиза</w:t>
      </w:r>
      <w:r w:rsidR="007A7A89" w:rsidRPr="00FC09C7">
        <w:rPr>
          <w:rFonts w:ascii="Times New Roman" w:hAnsi="Times New Roman"/>
        </w:rPr>
        <w:t xml:space="preserve">ции предоставленную по результатам </w:t>
      </w:r>
      <w:proofErr w:type="spellStart"/>
      <w:r w:rsidR="007A7A89" w:rsidRPr="00FC09C7">
        <w:rPr>
          <w:rFonts w:ascii="Times New Roman" w:hAnsi="Times New Roman"/>
        </w:rPr>
        <w:t>самообследования</w:t>
      </w:r>
      <w:proofErr w:type="spellEnd"/>
      <w:r w:rsidR="007A7A89" w:rsidRPr="00FC09C7">
        <w:rPr>
          <w:rFonts w:ascii="Times New Roman" w:hAnsi="Times New Roman"/>
        </w:rPr>
        <w:t xml:space="preserve"> информацию, дополн</w:t>
      </w:r>
      <w:r w:rsidR="007A7A89" w:rsidRPr="00FC09C7">
        <w:rPr>
          <w:rFonts w:ascii="Times New Roman" w:hAnsi="Times New Roman"/>
        </w:rPr>
        <w:t>и</w:t>
      </w:r>
      <w:r w:rsidR="007A7A89" w:rsidRPr="00FC09C7">
        <w:rPr>
          <w:rFonts w:ascii="Times New Roman" w:hAnsi="Times New Roman"/>
        </w:rPr>
        <w:t>тельную информацию об образовательной организации и образовательной программе.</w:t>
      </w:r>
      <w:r w:rsidR="00380BAA" w:rsidRPr="00FC09C7">
        <w:rPr>
          <w:rFonts w:ascii="Times New Roman" w:hAnsi="Times New Roman"/>
        </w:rPr>
        <w:t xml:space="preserve"> Эксперты </w:t>
      </w:r>
      <w:r w:rsidR="005B2FA8" w:rsidRPr="00FC09C7">
        <w:rPr>
          <w:rFonts w:ascii="Times New Roman" w:hAnsi="Times New Roman"/>
        </w:rPr>
        <w:t>проводя</w:t>
      </w:r>
      <w:r w:rsidRPr="00FC09C7">
        <w:rPr>
          <w:rFonts w:ascii="Times New Roman" w:hAnsi="Times New Roman"/>
        </w:rPr>
        <w:t xml:space="preserve">т интервью с преподавателями, руководителями </w:t>
      </w:r>
      <w:r w:rsidR="005B2FA8" w:rsidRPr="00FC09C7">
        <w:rPr>
          <w:rFonts w:ascii="Times New Roman" w:hAnsi="Times New Roman"/>
        </w:rPr>
        <w:t>образовательной орг</w:t>
      </w:r>
      <w:r w:rsidR="005B2FA8" w:rsidRPr="00FC09C7">
        <w:rPr>
          <w:rFonts w:ascii="Times New Roman" w:hAnsi="Times New Roman"/>
        </w:rPr>
        <w:t>а</w:t>
      </w:r>
      <w:r w:rsidR="005B2FA8" w:rsidRPr="00FC09C7">
        <w:rPr>
          <w:rFonts w:ascii="Times New Roman" w:hAnsi="Times New Roman"/>
        </w:rPr>
        <w:t>низации</w:t>
      </w:r>
      <w:r w:rsidRPr="00FC09C7">
        <w:rPr>
          <w:rFonts w:ascii="Times New Roman" w:hAnsi="Times New Roman"/>
        </w:rPr>
        <w:t xml:space="preserve">, руководителями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Pr="00FC09C7">
        <w:rPr>
          <w:rFonts w:ascii="Times New Roman" w:hAnsi="Times New Roman"/>
        </w:rPr>
        <w:t>программы, студентами, выпускниками и 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ботодателями с целью подтверждения данных и сведений, полученных в ходе заочной экспертизы по результатам </w:t>
      </w:r>
      <w:proofErr w:type="spellStart"/>
      <w:r w:rsidRPr="00FC09C7">
        <w:rPr>
          <w:rFonts w:ascii="Times New Roman" w:hAnsi="Times New Roman"/>
        </w:rPr>
        <w:t>самообследования</w:t>
      </w:r>
      <w:proofErr w:type="spellEnd"/>
      <w:r w:rsidRPr="00FC09C7">
        <w:rPr>
          <w:rFonts w:ascii="Times New Roman" w:hAnsi="Times New Roman"/>
        </w:rPr>
        <w:t xml:space="preserve">. </w:t>
      </w:r>
      <w:r w:rsidR="00380BAA" w:rsidRPr="00FC09C7">
        <w:rPr>
          <w:rFonts w:ascii="Times New Roman" w:hAnsi="Times New Roman"/>
        </w:rPr>
        <w:t xml:space="preserve">Примерный перечень </w:t>
      </w:r>
      <w:bookmarkStart w:id="18" w:name="_Toc485227837"/>
      <w:bookmarkStart w:id="19" w:name="_Toc511208835"/>
      <w:r w:rsidR="00835785">
        <w:rPr>
          <w:rFonts w:ascii="Times New Roman" w:hAnsi="Times New Roman"/>
        </w:rPr>
        <w:t>м</w:t>
      </w:r>
      <w:r w:rsidR="00835785" w:rsidRPr="00835785">
        <w:rPr>
          <w:rFonts w:ascii="Times New Roman" w:hAnsi="Times New Roman"/>
        </w:rPr>
        <w:t>ероприяти</w:t>
      </w:r>
      <w:r w:rsidR="00835785">
        <w:rPr>
          <w:rFonts w:ascii="Times New Roman" w:hAnsi="Times New Roman"/>
        </w:rPr>
        <w:t>й</w:t>
      </w:r>
      <w:r w:rsidR="00835785">
        <w:rPr>
          <w:rFonts w:ascii="Times New Roman" w:hAnsi="Times New Roman"/>
        </w:rPr>
        <w:tab/>
      </w:r>
      <w:r w:rsidR="00835785" w:rsidRPr="00835785">
        <w:rPr>
          <w:rFonts w:ascii="Times New Roman" w:hAnsi="Times New Roman"/>
        </w:rPr>
        <w:t>, пр</w:t>
      </w:r>
      <w:r w:rsidR="00835785" w:rsidRPr="00835785">
        <w:rPr>
          <w:rFonts w:ascii="Times New Roman" w:hAnsi="Times New Roman"/>
        </w:rPr>
        <w:t>и</w:t>
      </w:r>
      <w:r w:rsidR="00835785" w:rsidRPr="00835785">
        <w:rPr>
          <w:rFonts w:ascii="Times New Roman" w:hAnsi="Times New Roman"/>
        </w:rPr>
        <w:t>з</w:t>
      </w:r>
      <w:r w:rsidR="00835785">
        <w:rPr>
          <w:rFonts w:ascii="Times New Roman" w:hAnsi="Times New Roman"/>
        </w:rPr>
        <w:t>ванных</w:t>
      </w:r>
      <w:r w:rsidR="00835785" w:rsidRPr="00835785">
        <w:rPr>
          <w:rFonts w:ascii="Times New Roman" w:hAnsi="Times New Roman"/>
        </w:rPr>
        <w:t xml:space="preserve"> уточнить, дополнить и подтвердить данные, указанные в отчете о </w:t>
      </w:r>
      <w:proofErr w:type="spellStart"/>
      <w:r w:rsidR="00835785" w:rsidRPr="00835785">
        <w:rPr>
          <w:rFonts w:ascii="Times New Roman" w:hAnsi="Times New Roman"/>
        </w:rPr>
        <w:t>самообслед</w:t>
      </w:r>
      <w:r w:rsidR="00835785" w:rsidRPr="00835785">
        <w:rPr>
          <w:rFonts w:ascii="Times New Roman" w:hAnsi="Times New Roman"/>
        </w:rPr>
        <w:t>о</w:t>
      </w:r>
      <w:r w:rsidR="00835785" w:rsidRPr="00835785">
        <w:rPr>
          <w:rFonts w:ascii="Times New Roman" w:hAnsi="Times New Roman"/>
        </w:rPr>
        <w:t>вании</w:t>
      </w:r>
      <w:bookmarkEnd w:id="18"/>
      <w:bookmarkEnd w:id="19"/>
      <w:proofErr w:type="spellEnd"/>
      <w:r w:rsidR="00835785">
        <w:rPr>
          <w:rFonts w:ascii="Times New Roman" w:hAnsi="Times New Roman"/>
        </w:rPr>
        <w:t xml:space="preserve">, </w:t>
      </w:r>
      <w:r w:rsidR="006A6CB4">
        <w:rPr>
          <w:rFonts w:ascii="Times New Roman" w:hAnsi="Times New Roman"/>
        </w:rPr>
        <w:t>приведен в Приложении </w:t>
      </w:r>
      <w:r w:rsidR="00380BAA" w:rsidRPr="00FC09C7">
        <w:rPr>
          <w:rFonts w:ascii="Times New Roman" w:hAnsi="Times New Roman"/>
        </w:rPr>
        <w:t>5.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проверяют наличие учебно-методических материалов и оригиналов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кументов, регламентирующих образовательный процесс как образовательной организации в целом, так и определяющи</w:t>
      </w:r>
      <w:r w:rsidR="003D41CE">
        <w:rPr>
          <w:rFonts w:ascii="Times New Roman" w:hAnsi="Times New Roman"/>
        </w:rPr>
        <w:t>х</w:t>
      </w:r>
      <w:r w:rsidRPr="00FC09C7">
        <w:rPr>
          <w:rFonts w:ascii="Times New Roman" w:hAnsi="Times New Roman"/>
        </w:rPr>
        <w:t xml:space="preserve"> реализацию аккредитуемой образовательной программы. Эксперты оценивают качество образовательных ресурсов, материально-технической базы, сравнивая их с информацией, представленной образова</w:t>
      </w:r>
      <w:r w:rsidR="003D41CE">
        <w:rPr>
          <w:rFonts w:ascii="Times New Roman" w:hAnsi="Times New Roman"/>
        </w:rPr>
        <w:t>тельной организацией в отчете о </w:t>
      </w:r>
      <w:proofErr w:type="spellStart"/>
      <w:r w:rsidRPr="00FC09C7">
        <w:rPr>
          <w:rFonts w:ascii="Times New Roman" w:hAnsi="Times New Roman"/>
        </w:rPr>
        <w:t>самообследовании</w:t>
      </w:r>
      <w:proofErr w:type="spellEnd"/>
      <w:r w:rsidRPr="00FC09C7">
        <w:rPr>
          <w:rFonts w:ascii="Times New Roman" w:hAnsi="Times New Roman"/>
        </w:rPr>
        <w:t>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сравнивают результаты интервью с результатами самооценки.</w:t>
      </w:r>
    </w:p>
    <w:p w:rsidR="00B472E6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Эксперты проводят анализ уже оцененных письменных работ студентов и выпус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ников (письменных ответов на экзаменах, курсовых работ или проектов, выпускных кв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лификационных работ). Эксперты посещают учебные занятия и аттестационные меропр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ятия (если это возможно).</w:t>
      </w:r>
    </w:p>
    <w:p w:rsidR="00491477" w:rsidRPr="00FC09C7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 результатам очного визита эксперты </w:t>
      </w:r>
      <w:r w:rsidR="006F4C50" w:rsidRPr="00FC09C7">
        <w:rPr>
          <w:rFonts w:ascii="Times New Roman" w:hAnsi="Times New Roman"/>
        </w:rPr>
        <w:t xml:space="preserve">составляют </w:t>
      </w:r>
      <w:r w:rsidR="003D41CE">
        <w:rPr>
          <w:rFonts w:ascii="Times New Roman" w:hAnsi="Times New Roman"/>
        </w:rPr>
        <w:t>окончательные</w:t>
      </w:r>
      <w:r w:rsidR="006F4C50" w:rsidRPr="00FC09C7">
        <w:rPr>
          <w:rFonts w:ascii="Times New Roman" w:hAnsi="Times New Roman"/>
        </w:rPr>
        <w:t xml:space="preserve"> отчеты</w:t>
      </w:r>
      <w:r w:rsidRPr="00FC09C7">
        <w:rPr>
          <w:rFonts w:ascii="Times New Roman" w:hAnsi="Times New Roman"/>
        </w:rPr>
        <w:t xml:space="preserve"> </w:t>
      </w:r>
      <w:r w:rsidR="00C81420" w:rsidRPr="00FC09C7">
        <w:rPr>
          <w:rFonts w:ascii="Times New Roman" w:hAnsi="Times New Roman"/>
        </w:rPr>
        <w:t>(</w:t>
      </w:r>
      <w:r w:rsidR="003D41CE">
        <w:rPr>
          <w:rFonts w:ascii="Times New Roman" w:hAnsi="Times New Roman"/>
        </w:rPr>
        <w:t>на о</w:t>
      </w:r>
      <w:r w:rsidR="003D41CE">
        <w:rPr>
          <w:rFonts w:ascii="Times New Roman" w:hAnsi="Times New Roman"/>
        </w:rPr>
        <w:t>с</w:t>
      </w:r>
      <w:r w:rsidR="003D41CE">
        <w:rPr>
          <w:rFonts w:ascii="Times New Roman" w:hAnsi="Times New Roman"/>
        </w:rPr>
        <w:t xml:space="preserve">нове формы итогового отчета – </w:t>
      </w:r>
      <w:r w:rsidR="00C81420" w:rsidRPr="00FC09C7">
        <w:rPr>
          <w:rFonts w:ascii="Times New Roman" w:hAnsi="Times New Roman"/>
        </w:rPr>
        <w:t>При</w:t>
      </w:r>
      <w:r w:rsidR="003D41CE">
        <w:rPr>
          <w:rFonts w:ascii="Times New Roman" w:hAnsi="Times New Roman"/>
        </w:rPr>
        <w:t>ложение 3</w:t>
      </w:r>
      <w:r w:rsidR="00C81420" w:rsidRPr="00FC09C7">
        <w:rPr>
          <w:rFonts w:ascii="Times New Roman" w:hAnsi="Times New Roman"/>
        </w:rPr>
        <w:t xml:space="preserve">) </w:t>
      </w:r>
      <w:r w:rsidRPr="00FC09C7">
        <w:rPr>
          <w:rFonts w:ascii="Times New Roman" w:hAnsi="Times New Roman"/>
        </w:rPr>
        <w:t xml:space="preserve">для последующего </w:t>
      </w:r>
      <w:r w:rsidR="00C81420" w:rsidRPr="00FC09C7">
        <w:rPr>
          <w:rFonts w:ascii="Times New Roman" w:hAnsi="Times New Roman"/>
        </w:rPr>
        <w:t>составления итогового</w:t>
      </w:r>
      <w:r w:rsidRPr="00FC09C7">
        <w:rPr>
          <w:rFonts w:ascii="Times New Roman" w:hAnsi="Times New Roman"/>
        </w:rPr>
        <w:t xml:space="preserve"> отчета</w:t>
      </w:r>
      <w:r w:rsidR="003D41CE">
        <w:rPr>
          <w:rFonts w:ascii="Times New Roman" w:hAnsi="Times New Roman"/>
        </w:rPr>
        <w:t xml:space="preserve"> (Приложение 3)</w:t>
      </w:r>
      <w:r w:rsidRPr="00FC09C7">
        <w:rPr>
          <w:rFonts w:ascii="Times New Roman" w:hAnsi="Times New Roman"/>
        </w:rPr>
        <w:t xml:space="preserve">. </w:t>
      </w:r>
      <w:r w:rsidR="00491477" w:rsidRPr="00FC09C7">
        <w:rPr>
          <w:rFonts w:ascii="Times New Roman" w:hAnsi="Times New Roman"/>
        </w:rPr>
        <w:t xml:space="preserve">В отчетах отмечаются как положительные, так и отрицательные практики реализации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491477" w:rsidRPr="00FC09C7">
        <w:rPr>
          <w:rFonts w:ascii="Times New Roman" w:hAnsi="Times New Roman"/>
        </w:rPr>
        <w:t>программы, предлагаются основные направления улучшения</w:t>
      </w:r>
      <w:r w:rsidR="00A95D39" w:rsidRPr="00FC09C7">
        <w:rPr>
          <w:rFonts w:ascii="Times New Roman" w:hAnsi="Times New Roman"/>
        </w:rPr>
        <w:t xml:space="preserve"> образовательной</w:t>
      </w:r>
      <w:r w:rsidR="00491477" w:rsidRPr="00FC09C7">
        <w:rPr>
          <w:rFonts w:ascii="Times New Roman" w:hAnsi="Times New Roman"/>
        </w:rPr>
        <w:t xml:space="preserve"> программы; отмечается соответствие (несоответствие, ч</w:t>
      </w:r>
      <w:r w:rsidR="00491477" w:rsidRPr="00FC09C7">
        <w:rPr>
          <w:rFonts w:ascii="Times New Roman" w:hAnsi="Times New Roman"/>
        </w:rPr>
        <w:t>а</w:t>
      </w:r>
      <w:r w:rsidR="00491477" w:rsidRPr="00FC09C7">
        <w:rPr>
          <w:rFonts w:ascii="Times New Roman" w:hAnsi="Times New Roman"/>
        </w:rPr>
        <w:t>стичное соответствие) выполнения критериев заявленным пороговым значениям.</w:t>
      </w:r>
    </w:p>
    <w:p w:rsidR="001468A8" w:rsidRDefault="00B472E6" w:rsidP="006A6CB4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Собранная экспертами информация является конфиденциальной и не может и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пользоваться ими вне рамок договора.</w:t>
      </w:r>
    </w:p>
    <w:p w:rsidR="003D41CE" w:rsidRPr="00FC09C7" w:rsidRDefault="003D41CE" w:rsidP="006A6CB4">
      <w:pPr>
        <w:pStyle w:val="a2"/>
        <w:spacing w:after="0" w:line="240" w:lineRule="auto"/>
        <w:rPr>
          <w:rFonts w:ascii="Times New Roman" w:hAnsi="Times New Roman"/>
        </w:rPr>
      </w:pPr>
    </w:p>
    <w:p w:rsidR="003A1FA2" w:rsidRDefault="003A1FA2" w:rsidP="003D41CE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0" w:name="_Toc485227786"/>
      <w:bookmarkStart w:id="21" w:name="_Toc511208784"/>
      <w:r w:rsidRPr="00FC09C7">
        <w:rPr>
          <w:rFonts w:ascii="Times New Roman" w:hAnsi="Times New Roman" w:cs="Times New Roman"/>
        </w:rPr>
        <w:t>Составление итогового отчета о результатах экспертизы</w:t>
      </w:r>
      <w:bookmarkEnd w:id="20"/>
      <w:bookmarkEnd w:id="21"/>
    </w:p>
    <w:p w:rsidR="003D41CE" w:rsidRPr="003D41CE" w:rsidRDefault="003D41CE" w:rsidP="003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CC" w:rsidRPr="00FC09C7" w:rsidRDefault="00126B64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На основе </w:t>
      </w:r>
      <w:r w:rsidR="003D41CE">
        <w:rPr>
          <w:rFonts w:ascii="Times New Roman" w:hAnsi="Times New Roman"/>
        </w:rPr>
        <w:t>окончательных</w:t>
      </w:r>
      <w:r w:rsidRPr="00FC09C7">
        <w:rPr>
          <w:rFonts w:ascii="Times New Roman" w:hAnsi="Times New Roman"/>
        </w:rPr>
        <w:t xml:space="preserve"> отчетов</w:t>
      </w:r>
      <w:r w:rsidR="000063CC" w:rsidRPr="00FC09C7">
        <w:rPr>
          <w:rFonts w:ascii="Times New Roman" w:hAnsi="Times New Roman"/>
        </w:rPr>
        <w:t xml:space="preserve"> экспертов </w:t>
      </w:r>
      <w:r w:rsidR="006C25D8">
        <w:rPr>
          <w:rFonts w:ascii="Times New Roman" w:hAnsi="Times New Roman"/>
        </w:rPr>
        <w:t>Экспертный совет формирует</w:t>
      </w:r>
      <w:r w:rsidRPr="00FC09C7">
        <w:rPr>
          <w:rFonts w:ascii="Times New Roman" w:hAnsi="Times New Roman"/>
        </w:rPr>
        <w:t xml:space="preserve"> </w:t>
      </w:r>
      <w:r w:rsidR="003D41CE">
        <w:rPr>
          <w:rFonts w:ascii="Times New Roman" w:hAnsi="Times New Roman"/>
        </w:rPr>
        <w:t>предв</w:t>
      </w:r>
      <w:r w:rsidR="003D41CE">
        <w:rPr>
          <w:rFonts w:ascii="Times New Roman" w:hAnsi="Times New Roman"/>
        </w:rPr>
        <w:t>а</w:t>
      </w:r>
      <w:r w:rsidR="003D41CE">
        <w:rPr>
          <w:rFonts w:ascii="Times New Roman" w:hAnsi="Times New Roman"/>
        </w:rPr>
        <w:t xml:space="preserve">рительный </w:t>
      </w:r>
      <w:r w:rsidRPr="00FC09C7">
        <w:rPr>
          <w:rFonts w:ascii="Times New Roman" w:hAnsi="Times New Roman"/>
        </w:rPr>
        <w:t>итоговый отчет</w:t>
      </w:r>
      <w:r w:rsidR="003D41CE">
        <w:rPr>
          <w:rFonts w:ascii="Times New Roman" w:hAnsi="Times New Roman"/>
        </w:rPr>
        <w:t xml:space="preserve"> (П</w:t>
      </w:r>
      <w:r w:rsidR="00D264DE" w:rsidRPr="00FC09C7">
        <w:rPr>
          <w:rFonts w:ascii="Times New Roman" w:hAnsi="Times New Roman"/>
        </w:rPr>
        <w:t>рило</w:t>
      </w:r>
      <w:r w:rsidR="003D41CE">
        <w:rPr>
          <w:rFonts w:ascii="Times New Roman" w:hAnsi="Times New Roman"/>
        </w:rPr>
        <w:t>жение 3</w:t>
      </w:r>
      <w:r w:rsidR="00D264DE" w:rsidRPr="00FC09C7">
        <w:rPr>
          <w:rFonts w:ascii="Times New Roman" w:hAnsi="Times New Roman"/>
        </w:rPr>
        <w:t>)</w:t>
      </w:r>
      <w:r w:rsidRPr="00FC09C7">
        <w:rPr>
          <w:rFonts w:ascii="Times New Roman" w:hAnsi="Times New Roman"/>
        </w:rPr>
        <w:t>.</w:t>
      </w:r>
    </w:p>
    <w:p w:rsidR="00126B64" w:rsidRPr="00FC09C7" w:rsidRDefault="003D41C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Предварительный и</w:t>
      </w:r>
      <w:r w:rsidR="003A1FA2" w:rsidRPr="00FC09C7">
        <w:rPr>
          <w:rFonts w:ascii="Times New Roman" w:hAnsi="Times New Roman"/>
        </w:rPr>
        <w:t xml:space="preserve">тоговый отчет направляется в образовательную организацию </w:t>
      </w:r>
      <w:r w:rsidR="003A1FA2" w:rsidRPr="00FC09C7">
        <w:rPr>
          <w:rFonts w:ascii="Times New Roman" w:hAnsi="Times New Roman"/>
        </w:rPr>
        <w:lastRenderedPageBreak/>
        <w:t>для корректировки фактических неточностей</w:t>
      </w:r>
      <w:r w:rsidR="002A3100" w:rsidRPr="00FC09C7">
        <w:rPr>
          <w:rFonts w:ascii="Times New Roman" w:hAnsi="Times New Roman"/>
        </w:rPr>
        <w:t xml:space="preserve">. Образовательная организация имеет право корректировать фактические неточности, но не выводы отчета. </w:t>
      </w:r>
      <w:r w:rsidR="00126B64" w:rsidRPr="00FC09C7">
        <w:rPr>
          <w:rFonts w:ascii="Times New Roman" w:hAnsi="Times New Roman"/>
        </w:rPr>
        <w:t>Отчет и список исправл</w:t>
      </w:r>
      <w:r w:rsidR="00D264DE" w:rsidRPr="00FC09C7">
        <w:rPr>
          <w:rFonts w:ascii="Times New Roman" w:hAnsi="Times New Roman"/>
        </w:rPr>
        <w:t>е</w:t>
      </w:r>
      <w:r w:rsidR="006C25D8">
        <w:rPr>
          <w:rFonts w:ascii="Times New Roman" w:hAnsi="Times New Roman"/>
        </w:rPr>
        <w:t>ний в течение</w:t>
      </w:r>
      <w:r w:rsidR="00A1090A">
        <w:rPr>
          <w:rFonts w:ascii="Times New Roman" w:hAnsi="Times New Roman"/>
        </w:rPr>
        <w:t xml:space="preserve"> </w:t>
      </w:r>
      <w:r w:rsidR="00D264DE" w:rsidRPr="00FC09C7">
        <w:rPr>
          <w:rFonts w:ascii="Times New Roman" w:hAnsi="Times New Roman"/>
        </w:rPr>
        <w:t>10</w:t>
      </w:r>
      <w:r w:rsidR="00A1090A">
        <w:rPr>
          <w:rFonts w:ascii="Times New Roman" w:hAnsi="Times New Roman"/>
        </w:rPr>
        <w:t> </w:t>
      </w:r>
      <w:r w:rsidR="00D264DE" w:rsidRPr="00FC09C7">
        <w:rPr>
          <w:rFonts w:ascii="Times New Roman" w:hAnsi="Times New Roman"/>
        </w:rPr>
        <w:t>дней возвращаю</w:t>
      </w:r>
      <w:r w:rsidR="00126B64" w:rsidRPr="00FC09C7">
        <w:rPr>
          <w:rFonts w:ascii="Times New Roman" w:hAnsi="Times New Roman"/>
        </w:rPr>
        <w:t xml:space="preserve">тся образовательной организацией в Экспертный совет. Если образовательная организация не согласна с выводами экспертов, то она имеет право подать апелляцию в </w:t>
      </w:r>
      <w:r w:rsidR="00C02943">
        <w:rPr>
          <w:rFonts w:ascii="Times New Roman" w:hAnsi="Times New Roman"/>
        </w:rPr>
        <w:t>СПК в машиностроении</w:t>
      </w:r>
      <w:r w:rsidR="00126B64" w:rsidRPr="00FC09C7">
        <w:rPr>
          <w:rFonts w:ascii="Times New Roman" w:hAnsi="Times New Roman"/>
        </w:rPr>
        <w:t>, которая будет рассмотрена в установлен</w:t>
      </w:r>
      <w:r w:rsidR="004F3C1B">
        <w:rPr>
          <w:rFonts w:ascii="Times New Roman" w:hAnsi="Times New Roman"/>
        </w:rPr>
        <w:t>ном порядке.</w:t>
      </w:r>
    </w:p>
    <w:p w:rsidR="003A1FA2" w:rsidRPr="00FC09C7" w:rsidRDefault="00D264D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</w:t>
      </w:r>
      <w:r w:rsidR="002A3100" w:rsidRPr="00FC09C7">
        <w:rPr>
          <w:rFonts w:ascii="Times New Roman" w:hAnsi="Times New Roman"/>
        </w:rPr>
        <w:t>осле корректировки отчета Эк</w:t>
      </w:r>
      <w:r w:rsidR="00126B64" w:rsidRPr="00FC09C7">
        <w:rPr>
          <w:rFonts w:ascii="Times New Roman" w:hAnsi="Times New Roman"/>
        </w:rPr>
        <w:t>спертный совет</w:t>
      </w:r>
      <w:r w:rsidR="002A3100" w:rsidRPr="00FC09C7">
        <w:rPr>
          <w:rFonts w:ascii="Times New Roman" w:hAnsi="Times New Roman"/>
        </w:rPr>
        <w:t xml:space="preserve"> </w:t>
      </w:r>
      <w:r w:rsidR="003A1FA2" w:rsidRPr="00FC09C7">
        <w:rPr>
          <w:rFonts w:ascii="Times New Roman" w:hAnsi="Times New Roman"/>
        </w:rPr>
        <w:t>высказывает свое мнение по во</w:t>
      </w:r>
      <w:r w:rsidR="003A1FA2" w:rsidRPr="00FC09C7">
        <w:rPr>
          <w:rFonts w:ascii="Times New Roman" w:hAnsi="Times New Roman"/>
        </w:rPr>
        <w:t>з</w:t>
      </w:r>
      <w:r w:rsidR="003A1FA2" w:rsidRPr="00FC09C7">
        <w:rPr>
          <w:rFonts w:ascii="Times New Roman" w:hAnsi="Times New Roman"/>
        </w:rPr>
        <w:t xml:space="preserve">можности и срокам аккредитации образовательной программы. Рекомендация </w:t>
      </w:r>
      <w:r w:rsidR="00126B64" w:rsidRPr="00FC09C7">
        <w:rPr>
          <w:rFonts w:ascii="Times New Roman" w:hAnsi="Times New Roman"/>
        </w:rPr>
        <w:t>Экспертн</w:t>
      </w:r>
      <w:r w:rsidR="00126B64" w:rsidRPr="00FC09C7">
        <w:rPr>
          <w:rFonts w:ascii="Times New Roman" w:hAnsi="Times New Roman"/>
        </w:rPr>
        <w:t>о</w:t>
      </w:r>
      <w:r w:rsidR="00126B64" w:rsidRPr="00FC09C7">
        <w:rPr>
          <w:rFonts w:ascii="Times New Roman" w:hAnsi="Times New Roman"/>
        </w:rPr>
        <w:t>го совета</w:t>
      </w:r>
      <w:r w:rsidR="003A1FA2" w:rsidRPr="00FC09C7">
        <w:rPr>
          <w:rFonts w:ascii="Times New Roman" w:hAnsi="Times New Roman"/>
        </w:rPr>
        <w:t xml:space="preserve"> учитывается </w:t>
      </w:r>
      <w:proofErr w:type="spellStart"/>
      <w:r w:rsidR="003A1FA2" w:rsidRPr="00FC09C7">
        <w:rPr>
          <w:rFonts w:ascii="Times New Roman" w:hAnsi="Times New Roman"/>
        </w:rPr>
        <w:t>Аккредитационным</w:t>
      </w:r>
      <w:proofErr w:type="spellEnd"/>
      <w:r w:rsidR="003A1FA2" w:rsidRPr="00FC09C7">
        <w:rPr>
          <w:rFonts w:ascii="Times New Roman" w:hAnsi="Times New Roman"/>
        </w:rPr>
        <w:t xml:space="preserve"> советом, но не подразумевает автоматического получения профессионально-общественно</w:t>
      </w:r>
      <w:r w:rsidR="004F3C1B">
        <w:rPr>
          <w:rFonts w:ascii="Times New Roman" w:hAnsi="Times New Roman"/>
        </w:rPr>
        <w:t>й аккредитации.</w:t>
      </w:r>
    </w:p>
    <w:p w:rsidR="00D264DE" w:rsidRDefault="00D264DE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Окончательный итоговый отчет </w:t>
      </w:r>
      <w:r w:rsidR="004F3C1B">
        <w:rPr>
          <w:rFonts w:ascii="Times New Roman" w:hAnsi="Times New Roman"/>
        </w:rPr>
        <w:t xml:space="preserve">передается Экспертным советом в </w:t>
      </w:r>
      <w:proofErr w:type="spellStart"/>
      <w:r w:rsidRPr="00FC09C7">
        <w:rPr>
          <w:rFonts w:ascii="Times New Roman" w:hAnsi="Times New Roman"/>
        </w:rPr>
        <w:t>Аккредитацио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ный</w:t>
      </w:r>
      <w:proofErr w:type="spellEnd"/>
      <w:r w:rsidRPr="00FC09C7">
        <w:rPr>
          <w:rFonts w:ascii="Times New Roman" w:hAnsi="Times New Roman"/>
        </w:rPr>
        <w:t xml:space="preserve"> совет.</w:t>
      </w:r>
    </w:p>
    <w:p w:rsidR="004F3C1B" w:rsidRPr="00FC09C7" w:rsidRDefault="004F3C1B" w:rsidP="003D41CE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57231D" w:rsidRDefault="0057231D" w:rsidP="004F3C1B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2" w:name="_Toc485227787"/>
      <w:bookmarkStart w:id="23" w:name="_Toc511208785"/>
      <w:r w:rsidRPr="00FC09C7">
        <w:rPr>
          <w:rFonts w:ascii="Times New Roman" w:hAnsi="Times New Roman" w:cs="Times New Roman"/>
        </w:rPr>
        <w:t xml:space="preserve">Принятие решения по итогам </w:t>
      </w:r>
      <w:proofErr w:type="spellStart"/>
      <w:r w:rsidRPr="00FC09C7">
        <w:rPr>
          <w:rFonts w:ascii="Times New Roman" w:hAnsi="Times New Roman" w:cs="Times New Roman"/>
        </w:rPr>
        <w:t>аккредитационной</w:t>
      </w:r>
      <w:proofErr w:type="spellEnd"/>
      <w:r w:rsidRPr="00FC09C7">
        <w:rPr>
          <w:rFonts w:ascii="Times New Roman" w:hAnsi="Times New Roman" w:cs="Times New Roman"/>
        </w:rPr>
        <w:t xml:space="preserve"> экспертизы образовательн</w:t>
      </w:r>
      <w:r w:rsidR="00722C02" w:rsidRPr="00FC09C7">
        <w:rPr>
          <w:rFonts w:ascii="Times New Roman" w:hAnsi="Times New Roman" w:cs="Times New Roman"/>
        </w:rPr>
        <w:t>ой</w:t>
      </w:r>
      <w:r w:rsidRPr="00FC09C7">
        <w:rPr>
          <w:rFonts w:ascii="Times New Roman" w:hAnsi="Times New Roman" w:cs="Times New Roman"/>
        </w:rPr>
        <w:t xml:space="preserve"> программ</w:t>
      </w:r>
      <w:r w:rsidR="00722C02" w:rsidRPr="00FC09C7">
        <w:rPr>
          <w:rFonts w:ascii="Times New Roman" w:hAnsi="Times New Roman" w:cs="Times New Roman"/>
        </w:rPr>
        <w:t>ы</w:t>
      </w:r>
      <w:bookmarkEnd w:id="22"/>
      <w:bookmarkEnd w:id="23"/>
    </w:p>
    <w:p w:rsidR="004F3C1B" w:rsidRPr="004F3C1B" w:rsidRDefault="004F3C1B" w:rsidP="004F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06" w:rsidRPr="00FC09C7" w:rsidRDefault="007B0406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должен принять решение о профессионально-общественной аккредитации или об отказе в аккредитации в течение 20</w:t>
      </w:r>
      <w:r w:rsidR="00A1090A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дне</w:t>
      </w:r>
      <w:r w:rsidR="00A1090A">
        <w:rPr>
          <w:rFonts w:ascii="Times New Roman" w:hAnsi="Times New Roman"/>
        </w:rPr>
        <w:t>й с момента поступления отчета.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на своем заседании рассматривает результаты эксперт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 xml:space="preserve">зы качества профессиональной образовательной программы в соответствии с Критериями вынесения решения об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A1090A">
        <w:rPr>
          <w:rFonts w:ascii="Times New Roman" w:hAnsi="Times New Roman"/>
        </w:rPr>
        <w:t>программы.</w:t>
      </w:r>
      <w:r w:rsidRPr="00FC09C7">
        <w:rPr>
          <w:rFonts w:ascii="Times New Roman" w:hAnsi="Times New Roman"/>
        </w:rPr>
        <w:t xml:space="preserve"> </w:t>
      </w: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принимает решение о профессионально-общественной аккредитации образовател</w:t>
      </w:r>
      <w:r w:rsidRPr="00FC09C7">
        <w:rPr>
          <w:rFonts w:ascii="Times New Roman" w:hAnsi="Times New Roman"/>
        </w:rPr>
        <w:t>ь</w:t>
      </w:r>
      <w:r w:rsidRPr="00FC09C7">
        <w:rPr>
          <w:rFonts w:ascii="Times New Roman" w:hAnsi="Times New Roman"/>
        </w:rPr>
        <w:t>ной программы и</w:t>
      </w:r>
      <w:r w:rsidR="00A1090A">
        <w:rPr>
          <w:rFonts w:ascii="Times New Roman" w:hAnsi="Times New Roman"/>
        </w:rPr>
        <w:t>ли об отказе в ее аккредитации.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может высказать усл</w:t>
      </w:r>
      <w:r w:rsidR="00A1090A">
        <w:rPr>
          <w:rFonts w:ascii="Times New Roman" w:hAnsi="Times New Roman"/>
        </w:rPr>
        <w:t>овия (замечания), нуждающиеся в </w:t>
      </w:r>
      <w:r w:rsidRPr="00FC09C7">
        <w:rPr>
          <w:rFonts w:ascii="Times New Roman" w:hAnsi="Times New Roman"/>
        </w:rPr>
        <w:t>исправлении в ближайшее время, и определить срок предоставления образовательной организацией документов, подтверждающих исправление поставленных условий (замеч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ний). При невыполнении образовательной организацией высказанных замечаний,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дитационный</w:t>
      </w:r>
      <w:proofErr w:type="spellEnd"/>
      <w:r w:rsidRPr="00FC09C7">
        <w:rPr>
          <w:rFonts w:ascii="Times New Roman" w:hAnsi="Times New Roman"/>
        </w:rPr>
        <w:t xml:space="preserve"> совет оставляет за собой право на приостановление действия и/или отзыва выданного сертификата (свидетельства) о результатах профессионально-общественной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A1090A">
        <w:rPr>
          <w:rFonts w:ascii="Times New Roman" w:hAnsi="Times New Roman"/>
        </w:rPr>
        <w:t>программы.</w:t>
      </w:r>
    </w:p>
    <w:p w:rsidR="00BC05C4" w:rsidRPr="00FC09C7" w:rsidRDefault="00BC05C4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proofErr w:type="spellStart"/>
      <w:r w:rsidRPr="00FC09C7">
        <w:rPr>
          <w:rFonts w:ascii="Times New Roman" w:hAnsi="Times New Roman"/>
        </w:rPr>
        <w:t>Аккредитационный</w:t>
      </w:r>
      <w:proofErr w:type="spellEnd"/>
      <w:r w:rsidRPr="00FC09C7">
        <w:rPr>
          <w:rFonts w:ascii="Times New Roman" w:hAnsi="Times New Roman"/>
        </w:rPr>
        <w:t xml:space="preserve"> совет устанавливает срок, на который аккредитована образов</w:t>
      </w:r>
      <w:r w:rsidRPr="00FC09C7">
        <w:rPr>
          <w:rFonts w:ascii="Times New Roman" w:hAnsi="Times New Roman"/>
        </w:rPr>
        <w:t>а</w:t>
      </w:r>
      <w:r w:rsidR="00A1090A">
        <w:rPr>
          <w:rFonts w:ascii="Times New Roman" w:hAnsi="Times New Roman"/>
        </w:rPr>
        <w:t>тельная программа.</w:t>
      </w:r>
    </w:p>
    <w:p w:rsidR="0057231D" w:rsidRDefault="00A1090A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 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57231D" w:rsidRPr="00FC09C7">
        <w:rPr>
          <w:rFonts w:ascii="Times New Roman" w:hAnsi="Times New Roman"/>
        </w:rPr>
        <w:t xml:space="preserve">если </w:t>
      </w:r>
      <w:proofErr w:type="spellStart"/>
      <w:r w:rsidR="0057231D" w:rsidRPr="00FC09C7">
        <w:rPr>
          <w:rFonts w:ascii="Times New Roman" w:hAnsi="Times New Roman"/>
        </w:rPr>
        <w:t>Аккредитационный</w:t>
      </w:r>
      <w:proofErr w:type="spellEnd"/>
      <w:r w:rsidR="0057231D" w:rsidRPr="00FC09C7">
        <w:rPr>
          <w:rFonts w:ascii="Times New Roman" w:hAnsi="Times New Roman"/>
        </w:rPr>
        <w:t xml:space="preserve"> совет принимает решение об аккредитации о</w:t>
      </w:r>
      <w:r w:rsidR="0057231D" w:rsidRPr="00FC09C7">
        <w:rPr>
          <w:rFonts w:ascii="Times New Roman" w:hAnsi="Times New Roman"/>
        </w:rPr>
        <w:t>б</w:t>
      </w:r>
      <w:r w:rsidR="0057231D" w:rsidRPr="00FC09C7">
        <w:rPr>
          <w:rFonts w:ascii="Times New Roman" w:hAnsi="Times New Roman"/>
        </w:rPr>
        <w:t xml:space="preserve">разовательной программы, </w:t>
      </w:r>
      <w:r w:rsidR="00A932B8" w:rsidRPr="00FC09C7">
        <w:rPr>
          <w:rFonts w:ascii="Times New Roman" w:hAnsi="Times New Roman"/>
        </w:rPr>
        <w:t>образовательной организации</w:t>
      </w:r>
      <w:r>
        <w:rPr>
          <w:rFonts w:ascii="Times New Roman" w:hAnsi="Times New Roman"/>
        </w:rPr>
        <w:t>, реализующей</w:t>
      </w:r>
      <w:r w:rsidR="0057231D" w:rsidRPr="00FC09C7">
        <w:rPr>
          <w:rFonts w:ascii="Times New Roman" w:hAnsi="Times New Roman"/>
        </w:rPr>
        <w:t xml:space="preserve"> данную </w:t>
      </w:r>
      <w:r w:rsidR="00A95D39" w:rsidRPr="00FC09C7">
        <w:rPr>
          <w:rFonts w:ascii="Times New Roman" w:hAnsi="Times New Roman"/>
        </w:rPr>
        <w:t>образов</w:t>
      </w:r>
      <w:r w:rsidR="00A95D39" w:rsidRPr="00FC09C7">
        <w:rPr>
          <w:rFonts w:ascii="Times New Roman" w:hAnsi="Times New Roman"/>
        </w:rPr>
        <w:t>а</w:t>
      </w:r>
      <w:r w:rsidR="00A95D39" w:rsidRPr="00FC09C7">
        <w:rPr>
          <w:rFonts w:ascii="Times New Roman" w:hAnsi="Times New Roman"/>
        </w:rPr>
        <w:t xml:space="preserve">тельную </w:t>
      </w:r>
      <w:r w:rsidR="0057231D" w:rsidRPr="00FC09C7">
        <w:rPr>
          <w:rFonts w:ascii="Times New Roman" w:hAnsi="Times New Roman"/>
        </w:rPr>
        <w:t xml:space="preserve">программу, выдается </w:t>
      </w:r>
      <w:r>
        <w:rPr>
          <w:rFonts w:ascii="Times New Roman" w:hAnsi="Times New Roman"/>
        </w:rPr>
        <w:t>с</w:t>
      </w:r>
      <w:r w:rsidR="0057231D" w:rsidRPr="00FC09C7">
        <w:rPr>
          <w:rFonts w:ascii="Times New Roman" w:hAnsi="Times New Roman"/>
        </w:rPr>
        <w:t>ертифи</w:t>
      </w:r>
      <w:r>
        <w:rPr>
          <w:rFonts w:ascii="Times New Roman" w:hAnsi="Times New Roman"/>
        </w:rPr>
        <w:t>кат (с</w:t>
      </w:r>
      <w:r w:rsidR="0057231D" w:rsidRPr="00FC09C7">
        <w:rPr>
          <w:rFonts w:ascii="Times New Roman" w:hAnsi="Times New Roman"/>
        </w:rPr>
        <w:t xml:space="preserve">видетельство) о профессионально-общественной аккредитации </w:t>
      </w:r>
      <w:r w:rsidR="00A95D39" w:rsidRPr="00FC09C7">
        <w:rPr>
          <w:rFonts w:ascii="Times New Roman" w:hAnsi="Times New Roman"/>
        </w:rPr>
        <w:t xml:space="preserve">образовательной </w:t>
      </w:r>
      <w:r w:rsidR="0057231D" w:rsidRPr="00FC09C7">
        <w:rPr>
          <w:rFonts w:ascii="Times New Roman" w:hAnsi="Times New Roman"/>
        </w:rPr>
        <w:t xml:space="preserve">программы на утвержденный решением </w:t>
      </w:r>
      <w:proofErr w:type="spellStart"/>
      <w:r w:rsidR="0057231D" w:rsidRPr="00FC09C7">
        <w:rPr>
          <w:rFonts w:ascii="Times New Roman" w:hAnsi="Times New Roman"/>
        </w:rPr>
        <w:t>Аккредитационного</w:t>
      </w:r>
      <w:proofErr w:type="spellEnd"/>
      <w:r w:rsidR="0057231D" w:rsidRPr="00FC09C7">
        <w:rPr>
          <w:rFonts w:ascii="Times New Roman" w:hAnsi="Times New Roman"/>
        </w:rPr>
        <w:t xml:space="preserve"> совета срок.</w:t>
      </w:r>
    </w:p>
    <w:p w:rsidR="00A1090A" w:rsidRPr="00FC09C7" w:rsidRDefault="00A1090A" w:rsidP="004F3C1B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D97F5B" w:rsidRPr="00FC09C7" w:rsidRDefault="00D97F5B" w:rsidP="00A1090A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4" w:name="_Toc485227788"/>
      <w:bookmarkStart w:id="25" w:name="_Toc511208786"/>
      <w:r w:rsidRPr="00FC09C7">
        <w:rPr>
          <w:rFonts w:ascii="Times New Roman" w:hAnsi="Times New Roman" w:cs="Times New Roman"/>
        </w:rPr>
        <w:t>Апелляции</w:t>
      </w:r>
      <w:bookmarkEnd w:id="24"/>
      <w:bookmarkEnd w:id="25"/>
    </w:p>
    <w:p w:rsidR="00A1090A" w:rsidRDefault="00A1090A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CC6521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При несогласии образовательной организации с решением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вета об отказе в аккредитации образовательной программы</w:t>
      </w:r>
      <w:r w:rsidR="00A1090A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или с высказанными услови</w:t>
      </w:r>
      <w:r w:rsidRPr="00FC09C7">
        <w:rPr>
          <w:rFonts w:ascii="Times New Roman" w:hAnsi="Times New Roman"/>
        </w:rPr>
        <w:t>я</w:t>
      </w:r>
      <w:r w:rsidRPr="00FC09C7">
        <w:rPr>
          <w:rFonts w:ascii="Times New Roman" w:hAnsi="Times New Roman"/>
        </w:rPr>
        <w:t>ми (замечаниями), или с установленным сроком аккредитации, образовательная организ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ция имеет право подать апелляцию в Совет по профессиональным квалификациям в м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шиностроении.</w:t>
      </w:r>
    </w:p>
    <w:p w:rsidR="00CC6521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Апелляция составляется в письменной форме и подписывается руководителем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>разовательной организации. Апелляции в устной форме не рассматриваются.</w:t>
      </w:r>
    </w:p>
    <w:p w:rsidR="00D97F5B" w:rsidRPr="00FC09C7" w:rsidRDefault="00CC6521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</w:t>
      </w:r>
      <w:r w:rsidR="00C02943">
        <w:rPr>
          <w:rFonts w:ascii="Times New Roman" w:hAnsi="Times New Roman"/>
        </w:rPr>
        <w:t> </w:t>
      </w:r>
      <w:r w:rsidR="00D97F5B" w:rsidRPr="00FC09C7">
        <w:rPr>
          <w:rFonts w:ascii="Times New Roman" w:hAnsi="Times New Roman"/>
        </w:rPr>
        <w:t>апелляции</w:t>
      </w:r>
      <w:r w:rsidRPr="00FC09C7">
        <w:rPr>
          <w:rFonts w:ascii="Times New Roman" w:hAnsi="Times New Roman"/>
        </w:rPr>
        <w:t xml:space="preserve"> должно быть указано</w:t>
      </w:r>
      <w:r w:rsidR="00D97F5B" w:rsidRPr="00FC09C7">
        <w:rPr>
          <w:rFonts w:ascii="Times New Roman" w:hAnsi="Times New Roman"/>
        </w:rPr>
        <w:t xml:space="preserve">, какие именно заключения </w:t>
      </w:r>
      <w:r w:rsidR="00C02943">
        <w:rPr>
          <w:rFonts w:ascii="Times New Roman" w:hAnsi="Times New Roman"/>
        </w:rPr>
        <w:t>экспертов</w:t>
      </w:r>
      <w:r w:rsidR="00D97F5B" w:rsidRPr="00FC09C7">
        <w:rPr>
          <w:rFonts w:ascii="Times New Roman" w:hAnsi="Times New Roman"/>
        </w:rPr>
        <w:t xml:space="preserve"> неверно отражают состояние дел в </w:t>
      </w:r>
      <w:r w:rsidRPr="00FC09C7">
        <w:rPr>
          <w:rFonts w:ascii="Times New Roman" w:hAnsi="Times New Roman"/>
        </w:rPr>
        <w:t>образовательной организации при реализации образовательной программы</w:t>
      </w:r>
      <w:r w:rsidR="00D97F5B" w:rsidRPr="00FC09C7">
        <w:rPr>
          <w:rFonts w:ascii="Times New Roman" w:hAnsi="Times New Roman"/>
        </w:rPr>
        <w:t xml:space="preserve">. </w:t>
      </w:r>
      <w:r w:rsidR="00C02943">
        <w:rPr>
          <w:rFonts w:ascii="Times New Roman" w:hAnsi="Times New Roman"/>
        </w:rPr>
        <w:t>СПК</w:t>
      </w:r>
      <w:r w:rsidRPr="00FC09C7">
        <w:rPr>
          <w:rFonts w:ascii="Times New Roman" w:hAnsi="Times New Roman"/>
        </w:rPr>
        <w:t xml:space="preserve"> в машиностроении</w:t>
      </w:r>
      <w:r w:rsidR="00D97F5B" w:rsidRPr="00FC09C7">
        <w:rPr>
          <w:rFonts w:ascii="Times New Roman" w:hAnsi="Times New Roman"/>
        </w:rPr>
        <w:t xml:space="preserve">, получив апелляцию, письмом подтверждает </w:t>
      </w:r>
      <w:r w:rsidRPr="00FC09C7">
        <w:rPr>
          <w:rFonts w:ascii="Times New Roman" w:hAnsi="Times New Roman"/>
        </w:rPr>
        <w:t>ее</w:t>
      </w:r>
      <w:r w:rsidR="00D97F5B" w:rsidRPr="00FC09C7">
        <w:rPr>
          <w:rFonts w:ascii="Times New Roman" w:hAnsi="Times New Roman"/>
        </w:rPr>
        <w:t xml:space="preserve"> п</w:t>
      </w:r>
      <w:r w:rsidR="00D97F5B" w:rsidRPr="00FC09C7">
        <w:rPr>
          <w:rFonts w:ascii="Times New Roman" w:hAnsi="Times New Roman"/>
        </w:rPr>
        <w:t>о</w:t>
      </w:r>
      <w:r w:rsidR="00D97F5B" w:rsidRPr="00FC09C7">
        <w:rPr>
          <w:rFonts w:ascii="Times New Roman" w:hAnsi="Times New Roman"/>
        </w:rPr>
        <w:t>луче</w:t>
      </w:r>
      <w:r w:rsidR="00C02943">
        <w:rPr>
          <w:rFonts w:ascii="Times New Roman" w:hAnsi="Times New Roman"/>
        </w:rPr>
        <w:t>ние.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lastRenderedPageBreak/>
        <w:t xml:space="preserve">Апелляция рассматривается комиссией, в состав которой входят члены </w:t>
      </w:r>
      <w:proofErr w:type="spellStart"/>
      <w:r w:rsidRPr="00FC09C7">
        <w:rPr>
          <w:rFonts w:ascii="Times New Roman" w:hAnsi="Times New Roman"/>
        </w:rPr>
        <w:t>Аккредит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ционного</w:t>
      </w:r>
      <w:proofErr w:type="spellEnd"/>
      <w:r w:rsidRPr="00FC09C7">
        <w:rPr>
          <w:rFonts w:ascii="Times New Roman" w:hAnsi="Times New Roman"/>
        </w:rPr>
        <w:t xml:space="preserve"> совета</w:t>
      </w:r>
      <w:r w:rsidR="00D1233D" w:rsidRPr="00FC09C7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</w:t>
      </w:r>
      <w:r w:rsidR="00D1233D" w:rsidRPr="00FC09C7">
        <w:rPr>
          <w:rFonts w:ascii="Times New Roman" w:hAnsi="Times New Roman"/>
        </w:rPr>
        <w:t>председатель Экспертного совета и члены экспертного совета</w:t>
      </w:r>
      <w:r w:rsidRPr="00FC09C7">
        <w:rPr>
          <w:rFonts w:ascii="Times New Roman" w:hAnsi="Times New Roman"/>
        </w:rPr>
        <w:t xml:space="preserve">. Состав комиссии определяется председателем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и </w:t>
      </w:r>
      <w:r w:rsidR="00D1233D" w:rsidRPr="00FC09C7">
        <w:rPr>
          <w:rFonts w:ascii="Times New Roman" w:hAnsi="Times New Roman"/>
        </w:rPr>
        <w:t>председателем Эк</w:t>
      </w:r>
      <w:r w:rsidR="00D1233D" w:rsidRPr="00FC09C7">
        <w:rPr>
          <w:rFonts w:ascii="Times New Roman" w:hAnsi="Times New Roman"/>
        </w:rPr>
        <w:t>с</w:t>
      </w:r>
      <w:r w:rsidR="00D1233D" w:rsidRPr="00FC09C7">
        <w:rPr>
          <w:rFonts w:ascii="Times New Roman" w:hAnsi="Times New Roman"/>
        </w:rPr>
        <w:t xml:space="preserve">пертного совета </w:t>
      </w:r>
      <w:r w:rsidRPr="00FC09C7">
        <w:rPr>
          <w:rFonts w:ascii="Times New Roman" w:hAnsi="Times New Roman"/>
        </w:rPr>
        <w:t xml:space="preserve">для каждого конкретного случая. Ни один из членов комиссии не должен иметь какого-либо отношения к </w:t>
      </w:r>
      <w:r w:rsidR="00D1233D" w:rsidRPr="00FC09C7">
        <w:rPr>
          <w:rFonts w:ascii="Times New Roman" w:hAnsi="Times New Roman"/>
        </w:rPr>
        <w:t>экспертизе</w:t>
      </w:r>
      <w:r w:rsidRPr="00FC09C7">
        <w:rPr>
          <w:rFonts w:ascii="Times New Roman" w:hAnsi="Times New Roman"/>
        </w:rPr>
        <w:t>, являющейся предметом спора. Комиссия, з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вершив работу, докладывает </w:t>
      </w:r>
      <w:r w:rsidR="00C02943">
        <w:rPr>
          <w:rFonts w:ascii="Times New Roman" w:hAnsi="Times New Roman"/>
        </w:rPr>
        <w:t>СПК в машиностроении</w:t>
      </w:r>
      <w:r w:rsidRPr="00FC09C7">
        <w:rPr>
          <w:rFonts w:ascii="Times New Roman" w:hAnsi="Times New Roman"/>
        </w:rPr>
        <w:t xml:space="preserve"> свои выводы и рекомендации.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Комиссия должна рассмотреть процедуры, которые проводили эксперты, выводы, которые они сделали, и проверить, остаются ли заключения экспертов корректными и я</w:t>
      </w:r>
      <w:r w:rsidRPr="00FC09C7">
        <w:rPr>
          <w:rFonts w:ascii="Times New Roman" w:hAnsi="Times New Roman"/>
        </w:rPr>
        <w:t>с</w:t>
      </w:r>
      <w:r w:rsidRPr="00FC09C7">
        <w:rPr>
          <w:rFonts w:ascii="Times New Roman" w:hAnsi="Times New Roman"/>
        </w:rPr>
        <w:t>ными в свете вопросов, заявленных к апелляции.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 отношении экспертов экспертной организации</w:t>
      </w:r>
      <w:r w:rsidR="00525EFF" w:rsidRPr="00FC09C7">
        <w:rPr>
          <w:rFonts w:ascii="Times New Roman" w:hAnsi="Times New Roman"/>
        </w:rPr>
        <w:t xml:space="preserve"> </w:t>
      </w:r>
      <w:r w:rsidR="00C02943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 xml:space="preserve">омиссия </w:t>
      </w:r>
      <w:r w:rsidR="00525EFF" w:rsidRPr="00FC09C7">
        <w:rPr>
          <w:rFonts w:ascii="Times New Roman" w:hAnsi="Times New Roman"/>
        </w:rPr>
        <w:t>устанавливает</w:t>
      </w:r>
      <w:r w:rsidRPr="00FC09C7">
        <w:rPr>
          <w:rFonts w:ascii="Times New Roman" w:hAnsi="Times New Roman"/>
        </w:rPr>
        <w:t>, не д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пускали ли эксперты процедурных нарушений, которые могли бы поставить под вопрос легитимность вынесенных решений, и, если нарушения будут выявлены, – оце</w:t>
      </w:r>
      <w:r w:rsidR="00525EFF" w:rsidRPr="00FC09C7">
        <w:rPr>
          <w:rFonts w:ascii="Times New Roman" w:hAnsi="Times New Roman"/>
        </w:rPr>
        <w:t>нивает</w:t>
      </w:r>
      <w:r w:rsidRPr="00FC09C7">
        <w:rPr>
          <w:rFonts w:ascii="Times New Roman" w:hAnsi="Times New Roman"/>
        </w:rPr>
        <w:t>, насколько указанные нарушения повлияли на в</w:t>
      </w:r>
      <w:r w:rsidR="00C02943">
        <w:rPr>
          <w:rFonts w:ascii="Times New Roman" w:hAnsi="Times New Roman"/>
        </w:rPr>
        <w:t>ынесение заключений экспертами.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проверяет</w:t>
      </w:r>
      <w:r w:rsidRPr="00FC09C7">
        <w:rPr>
          <w:rFonts w:ascii="Times New Roman" w:hAnsi="Times New Roman"/>
        </w:rPr>
        <w:t>, являются ли выводы экспертов обоснованными и соразме</w:t>
      </w:r>
      <w:r w:rsidRPr="00FC09C7">
        <w:rPr>
          <w:rFonts w:ascii="Times New Roman" w:hAnsi="Times New Roman"/>
        </w:rPr>
        <w:t>р</w:t>
      </w:r>
      <w:r w:rsidRPr="00FC09C7">
        <w:rPr>
          <w:rFonts w:ascii="Times New Roman" w:hAnsi="Times New Roman"/>
        </w:rPr>
        <w:t>ными.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также выясняет</w:t>
      </w:r>
      <w:r w:rsidRPr="00FC09C7">
        <w:rPr>
          <w:rFonts w:ascii="Times New Roman" w:hAnsi="Times New Roman"/>
        </w:rPr>
        <w:t xml:space="preserve">, не содержатся ли в апелляции материалы, которые не были доступны экспертам до момента завершения </w:t>
      </w:r>
      <w:r w:rsidR="00525EFF" w:rsidRPr="00FC09C7">
        <w:rPr>
          <w:rFonts w:ascii="Times New Roman" w:hAnsi="Times New Roman"/>
        </w:rPr>
        <w:t>работы</w:t>
      </w:r>
      <w:r w:rsidRPr="00FC09C7">
        <w:rPr>
          <w:rFonts w:ascii="Times New Roman" w:hAnsi="Times New Roman"/>
        </w:rPr>
        <w:t>, и теперь заставляют экспертов пересматривать полученные ими результаты. В случае</w:t>
      </w:r>
      <w:proofErr w:type="gramStart"/>
      <w:r w:rsidRPr="00FC09C7">
        <w:rPr>
          <w:rFonts w:ascii="Times New Roman" w:hAnsi="Times New Roman"/>
        </w:rPr>
        <w:t>,</w:t>
      </w:r>
      <w:proofErr w:type="gramEnd"/>
      <w:r w:rsidRPr="00FC09C7">
        <w:rPr>
          <w:rFonts w:ascii="Times New Roman" w:hAnsi="Times New Roman"/>
        </w:rPr>
        <w:t xml:space="preserve"> если подобные материалы будут выявлены, </w:t>
      </w:r>
      <w:r w:rsidR="00525EFF" w:rsidRPr="00FC09C7">
        <w:rPr>
          <w:rFonts w:ascii="Times New Roman" w:hAnsi="Times New Roman"/>
        </w:rPr>
        <w:t>образовательная организация должна</w:t>
      </w:r>
      <w:r w:rsidRPr="00FC09C7">
        <w:rPr>
          <w:rFonts w:ascii="Times New Roman" w:hAnsi="Times New Roman"/>
        </w:rPr>
        <w:t xml:space="preserve"> объяснить комиссии, почему подобные материалы не были предоставлены э</w:t>
      </w:r>
      <w:r w:rsidR="00C02943">
        <w:rPr>
          <w:rFonts w:ascii="Times New Roman" w:hAnsi="Times New Roman"/>
        </w:rPr>
        <w:t>кспертам при проведении оценки.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</w:t>
      </w:r>
      <w:r w:rsidR="00C02943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отношении ч</w:t>
      </w:r>
      <w:r w:rsidR="00C02943">
        <w:rPr>
          <w:rFonts w:ascii="Times New Roman" w:hAnsi="Times New Roman"/>
        </w:rPr>
        <w:t xml:space="preserve">ленов </w:t>
      </w:r>
      <w:proofErr w:type="spellStart"/>
      <w:r w:rsidR="00C02943">
        <w:rPr>
          <w:rFonts w:ascii="Times New Roman" w:hAnsi="Times New Roman"/>
        </w:rPr>
        <w:t>Аккредитационного</w:t>
      </w:r>
      <w:proofErr w:type="spellEnd"/>
      <w:r w:rsidR="00C02943">
        <w:rPr>
          <w:rFonts w:ascii="Times New Roman" w:hAnsi="Times New Roman"/>
        </w:rPr>
        <w:t xml:space="preserve"> совета к</w:t>
      </w:r>
      <w:r w:rsidRPr="00FC09C7">
        <w:rPr>
          <w:rFonts w:ascii="Times New Roman" w:hAnsi="Times New Roman"/>
        </w:rPr>
        <w:t xml:space="preserve">омиссия </w:t>
      </w:r>
      <w:r w:rsidR="00525EFF" w:rsidRPr="00FC09C7">
        <w:rPr>
          <w:rFonts w:ascii="Times New Roman" w:hAnsi="Times New Roman"/>
        </w:rPr>
        <w:t>устанавливает</w:t>
      </w:r>
      <w:r w:rsidRPr="00FC09C7">
        <w:rPr>
          <w:rFonts w:ascii="Times New Roman" w:hAnsi="Times New Roman"/>
        </w:rPr>
        <w:t xml:space="preserve">, не имеют ли члены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интересов, связанных с конкурирующими образов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тельными </w:t>
      </w:r>
      <w:r w:rsidR="00A34712" w:rsidRPr="00FC09C7">
        <w:rPr>
          <w:rFonts w:ascii="Times New Roman" w:hAnsi="Times New Roman"/>
        </w:rPr>
        <w:t>организациями</w:t>
      </w:r>
      <w:r w:rsidRPr="00FC09C7">
        <w:rPr>
          <w:rFonts w:ascii="Times New Roman" w:hAnsi="Times New Roman"/>
        </w:rPr>
        <w:t xml:space="preserve">, и/или </w:t>
      </w:r>
      <w:r w:rsidR="00525EFF" w:rsidRPr="00FC09C7">
        <w:rPr>
          <w:rFonts w:ascii="Times New Roman" w:hAnsi="Times New Roman"/>
        </w:rPr>
        <w:t>учитывает</w:t>
      </w:r>
      <w:r w:rsidRPr="00FC09C7">
        <w:rPr>
          <w:rFonts w:ascii="Times New Roman" w:hAnsi="Times New Roman"/>
        </w:rPr>
        <w:t xml:space="preserve"> другие аспекты, которые могли бы поставить под вопрос легитимность вынесенных решений.</w:t>
      </w:r>
    </w:p>
    <w:p w:rsidR="00D97F5B" w:rsidRPr="00FC09C7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Рассмотрев все аспекты несогласия </w:t>
      </w:r>
      <w:r w:rsidR="00525EFF" w:rsidRPr="00FC09C7">
        <w:rPr>
          <w:rFonts w:ascii="Times New Roman" w:hAnsi="Times New Roman"/>
        </w:rPr>
        <w:t>образовательной организации</w:t>
      </w:r>
      <w:r w:rsidRPr="00FC09C7">
        <w:rPr>
          <w:rFonts w:ascii="Times New Roman" w:hAnsi="Times New Roman"/>
        </w:rPr>
        <w:t xml:space="preserve"> с решением </w:t>
      </w:r>
      <w:proofErr w:type="spellStart"/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кредитационного</w:t>
      </w:r>
      <w:proofErr w:type="spellEnd"/>
      <w:r w:rsidRPr="00FC09C7">
        <w:rPr>
          <w:rFonts w:ascii="Times New Roman" w:hAnsi="Times New Roman"/>
        </w:rPr>
        <w:t xml:space="preserve"> совета, комиссия </w:t>
      </w:r>
      <w:r w:rsidR="00525EFF" w:rsidRPr="00FC09C7">
        <w:rPr>
          <w:rFonts w:ascii="Times New Roman" w:hAnsi="Times New Roman"/>
        </w:rPr>
        <w:t>принимает одно из двух возможных решений</w:t>
      </w:r>
      <w:r w:rsidRPr="00FC09C7">
        <w:rPr>
          <w:rFonts w:ascii="Times New Roman" w:hAnsi="Times New Roman"/>
        </w:rPr>
        <w:t>:</w:t>
      </w:r>
    </w:p>
    <w:p w:rsidR="00D97F5B" w:rsidRPr="00FC09C7" w:rsidRDefault="00D97F5B" w:rsidP="00A1090A">
      <w:pPr>
        <w:pStyle w:val="a0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подтвердить решение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совета, поскольку, во-первых, не было выявлено фактов, указывающих на наличие каких-либо существенных процеду</w:t>
      </w:r>
      <w:r w:rsidRPr="00FC09C7">
        <w:rPr>
          <w:rFonts w:ascii="Times New Roman" w:hAnsi="Times New Roman"/>
        </w:rPr>
        <w:t>р</w:t>
      </w:r>
      <w:r w:rsidRPr="00FC09C7">
        <w:rPr>
          <w:rFonts w:ascii="Times New Roman" w:hAnsi="Times New Roman"/>
        </w:rPr>
        <w:t>ных нарушений, во-вторых, заключения экспертов были признаны обоснованными и соразмерными, и, в-третьих, было установлено, что апелляция не содержит мат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риалов, которые могли бы улучшить выводы экспертов, но не были доступны им до момента окончания написания отчета;</w:t>
      </w:r>
    </w:p>
    <w:p w:rsidR="00D97F5B" w:rsidRPr="00FC09C7" w:rsidRDefault="00D97F5B" w:rsidP="00A1090A">
      <w:pPr>
        <w:pStyle w:val="a0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пересмотреть решение</w:t>
      </w:r>
      <w:r w:rsidR="00525EFF" w:rsidRPr="00FC09C7">
        <w:rPr>
          <w:rFonts w:ascii="Times New Roman" w:hAnsi="Times New Roman"/>
        </w:rPr>
        <w:t xml:space="preserve"> </w:t>
      </w:r>
      <w:proofErr w:type="spellStart"/>
      <w:r w:rsidR="00525EFF" w:rsidRPr="00FC09C7">
        <w:rPr>
          <w:rFonts w:ascii="Times New Roman" w:hAnsi="Times New Roman"/>
        </w:rPr>
        <w:t>Аккредитационного</w:t>
      </w:r>
      <w:proofErr w:type="spellEnd"/>
      <w:r w:rsidR="00525EFF" w:rsidRPr="00FC09C7">
        <w:rPr>
          <w:rFonts w:ascii="Times New Roman" w:hAnsi="Times New Roman"/>
        </w:rPr>
        <w:t xml:space="preserve"> совета</w:t>
      </w:r>
      <w:r w:rsidRPr="00FC09C7">
        <w:rPr>
          <w:rFonts w:ascii="Times New Roman" w:hAnsi="Times New Roman"/>
        </w:rPr>
        <w:t>, если в проведении процедур были выявлены нарушения, вызывающие сомнения в обоснованности выводов, и/или была подтверждена необоснованность и/или несора</w:t>
      </w:r>
      <w:r w:rsidR="00C02943">
        <w:rPr>
          <w:rFonts w:ascii="Times New Roman" w:hAnsi="Times New Roman"/>
        </w:rPr>
        <w:t>змерность заключений экспертов.</w:t>
      </w:r>
    </w:p>
    <w:p w:rsidR="00D97F5B" w:rsidRDefault="00D97F5B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Комиссия </w:t>
      </w:r>
      <w:r w:rsidR="00525EFF" w:rsidRPr="00FC09C7">
        <w:rPr>
          <w:rFonts w:ascii="Times New Roman" w:hAnsi="Times New Roman"/>
        </w:rPr>
        <w:t>рассматривает</w:t>
      </w:r>
      <w:r w:rsidRPr="00FC09C7">
        <w:rPr>
          <w:rFonts w:ascii="Times New Roman" w:hAnsi="Times New Roman"/>
        </w:rPr>
        <w:t xml:space="preserve"> апелляцию в течение трех месяцев с момента ее подачи. Председатель </w:t>
      </w:r>
      <w:proofErr w:type="spellStart"/>
      <w:r w:rsidRPr="00FC09C7">
        <w:rPr>
          <w:rFonts w:ascii="Times New Roman" w:hAnsi="Times New Roman"/>
        </w:rPr>
        <w:t>Аккредитационного</w:t>
      </w:r>
      <w:proofErr w:type="spellEnd"/>
      <w:r w:rsidRPr="00FC09C7">
        <w:rPr>
          <w:rFonts w:ascii="Times New Roman" w:hAnsi="Times New Roman"/>
        </w:rPr>
        <w:t xml:space="preserve"> совета </w:t>
      </w:r>
      <w:proofErr w:type="gramStart"/>
      <w:r w:rsidRPr="00FC09C7">
        <w:rPr>
          <w:rFonts w:ascii="Times New Roman" w:hAnsi="Times New Roman"/>
        </w:rPr>
        <w:t>утверждает</w:t>
      </w:r>
      <w:proofErr w:type="gramEnd"/>
      <w:r w:rsidRPr="00FC09C7">
        <w:rPr>
          <w:rFonts w:ascii="Times New Roman" w:hAnsi="Times New Roman"/>
        </w:rPr>
        <w:t xml:space="preserve"> выводы комиссии и сообщает их о</w:t>
      </w:r>
      <w:r w:rsidRPr="00FC09C7">
        <w:rPr>
          <w:rFonts w:ascii="Times New Roman" w:hAnsi="Times New Roman"/>
        </w:rPr>
        <w:t>б</w:t>
      </w:r>
      <w:r w:rsidRPr="00FC09C7">
        <w:rPr>
          <w:rFonts w:ascii="Times New Roman" w:hAnsi="Times New Roman"/>
        </w:rPr>
        <w:t>разовательной организации.</w:t>
      </w:r>
    </w:p>
    <w:p w:rsidR="000605B4" w:rsidRPr="00FC09C7" w:rsidRDefault="000605B4" w:rsidP="00A1090A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A93207" w:rsidRPr="00FC09C7" w:rsidRDefault="00A93207" w:rsidP="000605B4">
      <w:pPr>
        <w:pStyle w:val="2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26" w:name="_Toc429131749"/>
      <w:bookmarkStart w:id="27" w:name="_Toc485227789"/>
      <w:bookmarkStart w:id="28" w:name="_Toc511208787"/>
      <w:r w:rsidRPr="00FC09C7">
        <w:rPr>
          <w:rFonts w:ascii="Times New Roman" w:hAnsi="Times New Roman" w:cs="Times New Roman"/>
        </w:rPr>
        <w:t>План последействия</w:t>
      </w:r>
      <w:bookmarkEnd w:id="26"/>
      <w:bookmarkEnd w:id="27"/>
      <w:bookmarkEnd w:id="28"/>
      <w:r w:rsidRPr="00FC09C7">
        <w:rPr>
          <w:rFonts w:ascii="Times New Roman" w:hAnsi="Times New Roman" w:cs="Times New Roman"/>
        </w:rPr>
        <w:t xml:space="preserve"> </w:t>
      </w:r>
    </w:p>
    <w:p w:rsidR="000605B4" w:rsidRDefault="000605B4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</w:p>
    <w:p w:rsidR="000605B4" w:rsidRPr="0049783A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После принятия решения о профессионально-общественной аккредитации в обр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 xml:space="preserve">зовательную организацию высылается </w:t>
      </w:r>
      <w:r w:rsidR="000605B4">
        <w:rPr>
          <w:rFonts w:ascii="Times New Roman" w:hAnsi="Times New Roman"/>
        </w:rPr>
        <w:t>сертификат (свидетельство) об аккредитации</w:t>
      </w:r>
      <w:r w:rsidRPr="00FC09C7">
        <w:rPr>
          <w:rFonts w:ascii="Times New Roman" w:hAnsi="Times New Roman"/>
        </w:rPr>
        <w:t>, и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формация о</w:t>
      </w:r>
      <w:r w:rsidR="000605B4">
        <w:rPr>
          <w:rFonts w:ascii="Times New Roman" w:hAnsi="Times New Roman"/>
        </w:rPr>
        <w:t>б</w:t>
      </w:r>
      <w:r w:rsidR="0049783A">
        <w:rPr>
          <w:rFonts w:ascii="Times New Roman" w:hAnsi="Times New Roman"/>
        </w:rPr>
        <w:t xml:space="preserve"> аккредитации размещается </w:t>
      </w:r>
      <w:r w:rsidR="0025326A">
        <w:rPr>
          <w:rFonts w:ascii="Times New Roman" w:hAnsi="Times New Roman"/>
        </w:rPr>
        <w:t>в</w:t>
      </w:r>
      <w:r w:rsidR="0049783A">
        <w:rPr>
          <w:rFonts w:ascii="Times New Roman" w:hAnsi="Times New Roman"/>
        </w:rPr>
        <w:t xml:space="preserve"> сети Интернет.</w:t>
      </w:r>
    </w:p>
    <w:p w:rsidR="008912CA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 принятии решения об условной аккредитации, определяется график исправл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ния замечаний, высказанных экспертами</w:t>
      </w:r>
      <w:r w:rsidR="0025326A">
        <w:rPr>
          <w:rFonts w:ascii="Times New Roman" w:hAnsi="Times New Roman"/>
        </w:rPr>
        <w:t>,</w:t>
      </w:r>
      <w:r w:rsidRPr="00FC09C7">
        <w:rPr>
          <w:rFonts w:ascii="Times New Roman" w:hAnsi="Times New Roman"/>
        </w:rPr>
        <w:t xml:space="preserve"> и условий, определенных </w:t>
      </w:r>
      <w:proofErr w:type="spellStart"/>
      <w:r w:rsidRPr="00FC09C7">
        <w:rPr>
          <w:rFonts w:ascii="Times New Roman" w:hAnsi="Times New Roman"/>
        </w:rPr>
        <w:t>Аккредитационным</w:t>
      </w:r>
      <w:proofErr w:type="spellEnd"/>
      <w:r w:rsidRPr="00FC09C7">
        <w:rPr>
          <w:rFonts w:ascii="Times New Roman" w:hAnsi="Times New Roman"/>
        </w:rPr>
        <w:t xml:space="preserve"> советом. В течение трех месяцев образовательная организация представляет план по в</w:t>
      </w:r>
      <w:r w:rsidRPr="00FC09C7">
        <w:rPr>
          <w:rFonts w:ascii="Times New Roman" w:hAnsi="Times New Roman"/>
        </w:rPr>
        <w:t>ы</w:t>
      </w:r>
      <w:r w:rsidRPr="00FC09C7">
        <w:rPr>
          <w:rFonts w:ascii="Times New Roman" w:hAnsi="Times New Roman"/>
        </w:rPr>
        <w:t>п</w:t>
      </w:r>
      <w:r w:rsidR="0025326A">
        <w:rPr>
          <w:rFonts w:ascii="Times New Roman" w:hAnsi="Times New Roman"/>
        </w:rPr>
        <w:t>олнению указанных рекомендаций.</w:t>
      </w:r>
    </w:p>
    <w:p w:rsidR="00A93207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Результаты исправления замечаний представляются на очередное заседание </w:t>
      </w:r>
      <w:proofErr w:type="spellStart"/>
      <w:r w:rsidRPr="00FC09C7">
        <w:rPr>
          <w:rFonts w:ascii="Times New Roman" w:hAnsi="Times New Roman"/>
        </w:rPr>
        <w:t>Аккр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дитационного</w:t>
      </w:r>
      <w:proofErr w:type="spellEnd"/>
      <w:r w:rsidRPr="00FC09C7">
        <w:rPr>
          <w:rFonts w:ascii="Times New Roman" w:hAnsi="Times New Roman"/>
        </w:rPr>
        <w:t xml:space="preserve"> совета с целью удостоверения в том, что замечания </w:t>
      </w:r>
      <w:r w:rsidR="0025326A">
        <w:rPr>
          <w:rFonts w:ascii="Times New Roman" w:hAnsi="Times New Roman"/>
        </w:rPr>
        <w:t>исправлены и условия выполнены.</w:t>
      </w:r>
    </w:p>
    <w:p w:rsidR="00A93207" w:rsidRPr="00FC09C7" w:rsidRDefault="00A93207" w:rsidP="000605B4">
      <w:pPr>
        <w:pStyle w:val="a2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lastRenderedPageBreak/>
        <w:t xml:space="preserve">При невыполнении условий </w:t>
      </w:r>
      <w:proofErr w:type="spellStart"/>
      <w:r w:rsidR="008912CA" w:rsidRPr="00FC09C7">
        <w:rPr>
          <w:rFonts w:ascii="Times New Roman" w:hAnsi="Times New Roman"/>
        </w:rPr>
        <w:t>Аккредитационный</w:t>
      </w:r>
      <w:proofErr w:type="spellEnd"/>
      <w:r w:rsidR="008912CA" w:rsidRPr="00FC09C7">
        <w:rPr>
          <w:rFonts w:ascii="Times New Roman" w:hAnsi="Times New Roman"/>
        </w:rPr>
        <w:t xml:space="preserve"> совет</w:t>
      </w:r>
      <w:r w:rsidRPr="00FC09C7">
        <w:rPr>
          <w:rFonts w:ascii="Times New Roman" w:hAnsi="Times New Roman"/>
        </w:rPr>
        <w:t xml:space="preserve"> </w:t>
      </w:r>
      <w:r w:rsidR="00407D1D" w:rsidRPr="00FC09C7">
        <w:rPr>
          <w:rFonts w:ascii="Times New Roman" w:hAnsi="Times New Roman"/>
        </w:rPr>
        <w:t>отзывает</w:t>
      </w:r>
      <w:r w:rsidRPr="00FC09C7">
        <w:rPr>
          <w:rFonts w:ascii="Times New Roman" w:hAnsi="Times New Roman"/>
        </w:rPr>
        <w:t xml:space="preserve"> выданное свид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тельство об аккредитации и/или приостан</w:t>
      </w:r>
      <w:r w:rsidR="00407D1D" w:rsidRPr="00FC09C7">
        <w:rPr>
          <w:rFonts w:ascii="Times New Roman" w:hAnsi="Times New Roman"/>
        </w:rPr>
        <w:t>авливает</w:t>
      </w:r>
      <w:r w:rsidRPr="00FC09C7">
        <w:rPr>
          <w:rFonts w:ascii="Times New Roman" w:hAnsi="Times New Roman"/>
        </w:rPr>
        <w:t xml:space="preserve"> его действие. </w:t>
      </w:r>
      <w:r w:rsidR="00407D1D" w:rsidRPr="00FC09C7">
        <w:rPr>
          <w:rFonts w:ascii="Times New Roman" w:hAnsi="Times New Roman"/>
        </w:rPr>
        <w:t>Информация об этом д</w:t>
      </w:r>
      <w:r w:rsidR="00407D1D" w:rsidRPr="00FC09C7">
        <w:rPr>
          <w:rFonts w:ascii="Times New Roman" w:hAnsi="Times New Roman"/>
        </w:rPr>
        <w:t>о</w:t>
      </w:r>
      <w:r w:rsidR="00407D1D" w:rsidRPr="00FC09C7">
        <w:rPr>
          <w:rFonts w:ascii="Times New Roman" w:hAnsi="Times New Roman"/>
        </w:rPr>
        <w:t>водится до сведения образовательной организации</w:t>
      </w:r>
      <w:r w:rsidRPr="00FC09C7">
        <w:rPr>
          <w:rFonts w:ascii="Times New Roman" w:hAnsi="Times New Roman"/>
        </w:rPr>
        <w:t xml:space="preserve"> и размещает</w:t>
      </w:r>
      <w:r w:rsidR="00407D1D" w:rsidRPr="00FC09C7">
        <w:rPr>
          <w:rFonts w:ascii="Times New Roman" w:hAnsi="Times New Roman"/>
        </w:rPr>
        <w:t>ся</w:t>
      </w:r>
      <w:r w:rsidRPr="00FC09C7">
        <w:rPr>
          <w:rFonts w:ascii="Times New Roman" w:hAnsi="Times New Roman"/>
        </w:rPr>
        <w:t xml:space="preserve"> </w:t>
      </w:r>
      <w:r w:rsidR="0025326A">
        <w:rPr>
          <w:rFonts w:ascii="Times New Roman" w:hAnsi="Times New Roman"/>
        </w:rPr>
        <w:t>в сети Интернет</w:t>
      </w:r>
      <w:r w:rsidRPr="00FC09C7">
        <w:rPr>
          <w:rFonts w:ascii="Times New Roman" w:hAnsi="Times New Roman"/>
        </w:rPr>
        <w:t>.</w:t>
      </w:r>
    </w:p>
    <w:p w:rsidR="0025326A" w:rsidRPr="0025326A" w:rsidRDefault="0025326A" w:rsidP="0025326A">
      <w:pPr>
        <w:pStyle w:val="10"/>
        <w:keepNext w:val="0"/>
        <w:widowControl w:val="0"/>
        <w:suppressAutoHyphens w:val="0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9" w:name="_Toc485227803"/>
      <w:bookmarkStart w:id="30" w:name="_Toc511208801"/>
      <w:bookmarkEnd w:id="2"/>
      <w:bookmarkEnd w:id="3"/>
    </w:p>
    <w:p w:rsidR="00C86300" w:rsidRDefault="006667F3" w:rsidP="0025326A">
      <w:pPr>
        <w:pStyle w:val="10"/>
        <w:keepNext w:val="0"/>
        <w:widowControl w:val="0"/>
        <w:suppressAutoHyphens w:val="0"/>
        <w:spacing w:before="0"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Используемые нормативные документы</w:t>
      </w:r>
      <w:bookmarkEnd w:id="29"/>
      <w:bookmarkEnd w:id="30"/>
    </w:p>
    <w:p w:rsid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 Федеральный закон Российской Федерации от 29 декабря 2012 г. № 273-ФЗ «Об образовании в Российской Федерации».</w:t>
      </w:r>
    </w:p>
    <w:p w:rsid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 Постановление Правительства Российской Федерации от 10 февраля 2014 г. № 92 «Об утверждении правил участия объединений работодателей в мониторинге 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гнозировании потребностей экономики в квалифицированных кадрах, а также в разрабо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ке реализации государственной политики в области среднего профессионального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 и высшего образования».</w:t>
      </w:r>
    </w:p>
    <w:p w:rsidR="0025326A" w:rsidRPr="0025326A" w:rsidRDefault="0025326A" w:rsidP="0025326A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Pr="0025326A">
        <w:rPr>
          <w:rFonts w:ascii="Times New Roman" w:hAnsi="Times New Roman"/>
        </w:rPr>
        <w:t>Постановление Правительства Р</w:t>
      </w:r>
      <w:r>
        <w:rPr>
          <w:rFonts w:ascii="Times New Roman" w:hAnsi="Times New Roman"/>
        </w:rPr>
        <w:t xml:space="preserve">оссийской Федерации от 11 апреля </w:t>
      </w:r>
      <w:r w:rsidRPr="0025326A">
        <w:rPr>
          <w:rFonts w:ascii="Times New Roman" w:hAnsi="Times New Roman"/>
        </w:rPr>
        <w:t>2017</w:t>
      </w:r>
      <w:r>
        <w:rPr>
          <w:rFonts w:ascii="Times New Roman" w:hAnsi="Times New Roman"/>
        </w:rPr>
        <w:t> г.</w:t>
      </w:r>
      <w:r w:rsidRPr="002532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5326A">
        <w:rPr>
          <w:rFonts w:ascii="Times New Roman" w:hAnsi="Times New Roman"/>
        </w:rPr>
        <w:t>431</w:t>
      </w:r>
      <w:r>
        <w:rPr>
          <w:rFonts w:ascii="Times New Roman" w:hAnsi="Times New Roman"/>
        </w:rPr>
        <w:t xml:space="preserve"> «</w:t>
      </w:r>
      <w:r w:rsidRPr="0025326A">
        <w:rPr>
          <w:rFonts w:ascii="Times New Roman" w:hAnsi="Times New Roman"/>
        </w:rPr>
        <w:t>О порядке формирования и ведения перечня организаций, проводящих профессионал</w:t>
      </w:r>
      <w:r w:rsidRPr="0025326A">
        <w:rPr>
          <w:rFonts w:ascii="Times New Roman" w:hAnsi="Times New Roman"/>
        </w:rPr>
        <w:t>ь</w:t>
      </w:r>
      <w:r w:rsidRPr="0025326A">
        <w:rPr>
          <w:rFonts w:ascii="Times New Roman" w:hAnsi="Times New Roman"/>
        </w:rPr>
        <w:t>но-общественную аккредитацию основных профессиональных образовательных пр</w:t>
      </w:r>
      <w:r w:rsidRPr="0025326A">
        <w:rPr>
          <w:rFonts w:ascii="Times New Roman" w:hAnsi="Times New Roman"/>
        </w:rPr>
        <w:t>о</w:t>
      </w:r>
      <w:r w:rsidRPr="0025326A">
        <w:rPr>
          <w:rFonts w:ascii="Times New Roman" w:hAnsi="Times New Roman"/>
        </w:rPr>
        <w:t>грамм, основных программ профессионального обучения и (или) дополнительных пр</w:t>
      </w:r>
      <w:r w:rsidRPr="0025326A">
        <w:rPr>
          <w:rFonts w:ascii="Times New Roman" w:hAnsi="Times New Roman"/>
        </w:rPr>
        <w:t>о</w:t>
      </w:r>
      <w:r w:rsidRPr="0025326A">
        <w:rPr>
          <w:rFonts w:ascii="Times New Roman" w:hAnsi="Times New Roman"/>
        </w:rPr>
        <w:t>фессио</w:t>
      </w:r>
      <w:r>
        <w:rPr>
          <w:rFonts w:ascii="Times New Roman" w:hAnsi="Times New Roman"/>
        </w:rPr>
        <w:t>нальных программ».</w:t>
      </w:r>
    </w:p>
    <w:p w:rsidR="0025326A" w:rsidRDefault="0025326A" w:rsidP="0025326A">
      <w:pPr>
        <w:pStyle w:val="a0"/>
        <w:numPr>
          <w:ilvl w:val="0"/>
          <w:numId w:val="0"/>
        </w:num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нального обучения, дополнительных профессиональных программ, утвержденные 03 июля 2017 года Председателем Национального совета при Президенте Российской 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дерации по профессиональным квалификациям Александром Шохиным.</w:t>
      </w:r>
    </w:p>
    <w:p w:rsidR="00B81D09" w:rsidRPr="00B81D09" w:rsidRDefault="00B81D09" w:rsidP="00B8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B81D09" w:rsidRPr="00B81D09" w:rsidSect="00137CBD">
      <w:footerReference w:type="default" r:id="rId10"/>
      <w:pgSz w:w="11906" w:h="16838"/>
      <w:pgMar w:top="1134" w:right="850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2A" w:rsidRDefault="00D5132A" w:rsidP="00DA101B">
      <w:r>
        <w:separator/>
      </w:r>
    </w:p>
    <w:p w:rsidR="00D5132A" w:rsidRDefault="00D5132A"/>
  </w:endnote>
  <w:endnote w:type="continuationSeparator" w:id="0">
    <w:p w:rsidR="00D5132A" w:rsidRDefault="00D5132A" w:rsidP="00DA101B">
      <w:r>
        <w:continuationSeparator/>
      </w:r>
    </w:p>
    <w:p w:rsidR="00D5132A" w:rsidRDefault="00D5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B4" w:rsidRPr="00137CBD" w:rsidRDefault="000605B4" w:rsidP="00137CBD">
    <w:pPr>
      <w:pStyle w:val="ad"/>
      <w:spacing w:before="24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137CBD">
      <w:rPr>
        <w:rFonts w:ascii="Times New Roman" w:hAnsi="Times New Roman" w:cs="Times New Roman"/>
        <w:sz w:val="20"/>
        <w:szCs w:val="20"/>
      </w:rPr>
      <w:fldChar w:fldCharType="begin"/>
    </w:r>
    <w:r w:rsidRPr="00137CB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37CBD">
      <w:rPr>
        <w:rFonts w:ascii="Times New Roman" w:hAnsi="Times New Roman" w:cs="Times New Roman"/>
        <w:sz w:val="20"/>
        <w:szCs w:val="20"/>
      </w:rPr>
      <w:fldChar w:fldCharType="separate"/>
    </w:r>
    <w:r w:rsidR="00B81D09">
      <w:rPr>
        <w:rFonts w:ascii="Times New Roman" w:hAnsi="Times New Roman" w:cs="Times New Roman"/>
        <w:noProof/>
        <w:sz w:val="20"/>
        <w:szCs w:val="20"/>
      </w:rPr>
      <w:t>8</w:t>
    </w:r>
    <w:r w:rsidRPr="00137CB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2A" w:rsidRDefault="00D5132A" w:rsidP="00DA101B">
      <w:r>
        <w:separator/>
      </w:r>
    </w:p>
    <w:p w:rsidR="00D5132A" w:rsidRDefault="00D5132A"/>
  </w:footnote>
  <w:footnote w:type="continuationSeparator" w:id="0">
    <w:p w:rsidR="00D5132A" w:rsidRDefault="00D5132A" w:rsidP="00DA101B">
      <w:r>
        <w:continuationSeparator/>
      </w:r>
    </w:p>
    <w:p w:rsidR="00D5132A" w:rsidRDefault="00D5132A"/>
  </w:footnote>
  <w:footnote w:id="1">
    <w:p w:rsidR="000605B4" w:rsidRDefault="000605B4" w:rsidP="00871141">
      <w:pPr>
        <w:pStyle w:val="af1"/>
        <w:spacing w:after="0" w:line="240" w:lineRule="auto"/>
        <w:ind w:firstLine="709"/>
        <w:jc w:val="both"/>
      </w:pPr>
      <w:r>
        <w:rPr>
          <w:rStyle w:val="af3"/>
        </w:rPr>
        <w:footnoteRef/>
      </w:r>
      <w:r w:rsidRPr="00F807A9">
        <w:rPr>
          <w:rFonts w:ascii="Times New Roman" w:hAnsi="Times New Roman" w:cs="Times New Roman"/>
        </w:rPr>
        <w:t>Наделено полномочием на проведение профессионально-общественной аккредитации решением Совета по профессиональным квалификациям в машиностроении (протокол № 2 от 26 мая 2016 года).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4B1"/>
    <w:multiLevelType w:val="hybridMultilevel"/>
    <w:tmpl w:val="1F5A2774"/>
    <w:lvl w:ilvl="0" w:tplc="F920DE3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9"/>
    <w:rsid w:val="00000FE0"/>
    <w:rsid w:val="000063CC"/>
    <w:rsid w:val="000079D0"/>
    <w:rsid w:val="00016B73"/>
    <w:rsid w:val="00016E7C"/>
    <w:rsid w:val="00034D20"/>
    <w:rsid w:val="00036684"/>
    <w:rsid w:val="00037BCB"/>
    <w:rsid w:val="00041DBE"/>
    <w:rsid w:val="0004720A"/>
    <w:rsid w:val="0005026A"/>
    <w:rsid w:val="000519AA"/>
    <w:rsid w:val="00054EBA"/>
    <w:rsid w:val="00055F7D"/>
    <w:rsid w:val="000605B4"/>
    <w:rsid w:val="000607E2"/>
    <w:rsid w:val="00062834"/>
    <w:rsid w:val="00064EA0"/>
    <w:rsid w:val="000663DB"/>
    <w:rsid w:val="000754BB"/>
    <w:rsid w:val="00076200"/>
    <w:rsid w:val="000815BC"/>
    <w:rsid w:val="0008230C"/>
    <w:rsid w:val="000838CE"/>
    <w:rsid w:val="000840BF"/>
    <w:rsid w:val="00086EFA"/>
    <w:rsid w:val="000914BC"/>
    <w:rsid w:val="00095020"/>
    <w:rsid w:val="000951E0"/>
    <w:rsid w:val="000A1506"/>
    <w:rsid w:val="000A335A"/>
    <w:rsid w:val="000A41F7"/>
    <w:rsid w:val="000A6233"/>
    <w:rsid w:val="000A6EEE"/>
    <w:rsid w:val="000B0855"/>
    <w:rsid w:val="000B4307"/>
    <w:rsid w:val="000B4681"/>
    <w:rsid w:val="000B5743"/>
    <w:rsid w:val="000B649B"/>
    <w:rsid w:val="000C0DEC"/>
    <w:rsid w:val="000C416D"/>
    <w:rsid w:val="000C53BC"/>
    <w:rsid w:val="000D144D"/>
    <w:rsid w:val="000D14AE"/>
    <w:rsid w:val="000D3AA5"/>
    <w:rsid w:val="000D5B1D"/>
    <w:rsid w:val="000E6064"/>
    <w:rsid w:val="000F4933"/>
    <w:rsid w:val="00106377"/>
    <w:rsid w:val="00120628"/>
    <w:rsid w:val="001225D7"/>
    <w:rsid w:val="00123412"/>
    <w:rsid w:val="001249A8"/>
    <w:rsid w:val="001266CA"/>
    <w:rsid w:val="00126B64"/>
    <w:rsid w:val="0012790D"/>
    <w:rsid w:val="00132224"/>
    <w:rsid w:val="0013656F"/>
    <w:rsid w:val="00137CBD"/>
    <w:rsid w:val="00145745"/>
    <w:rsid w:val="00145E10"/>
    <w:rsid w:val="001468A8"/>
    <w:rsid w:val="00152458"/>
    <w:rsid w:val="0016213A"/>
    <w:rsid w:val="00171AAD"/>
    <w:rsid w:val="001729EC"/>
    <w:rsid w:val="00175FA7"/>
    <w:rsid w:val="0017659D"/>
    <w:rsid w:val="00180B6D"/>
    <w:rsid w:val="00186736"/>
    <w:rsid w:val="00190131"/>
    <w:rsid w:val="001918E5"/>
    <w:rsid w:val="00191D90"/>
    <w:rsid w:val="001960B5"/>
    <w:rsid w:val="001B1A24"/>
    <w:rsid w:val="001C2DDA"/>
    <w:rsid w:val="001D5DD3"/>
    <w:rsid w:val="001D6392"/>
    <w:rsid w:val="001D767C"/>
    <w:rsid w:val="001E1F81"/>
    <w:rsid w:val="001F0C02"/>
    <w:rsid w:val="001F4CFA"/>
    <w:rsid w:val="001F5F76"/>
    <w:rsid w:val="001F6EB2"/>
    <w:rsid w:val="00203BF0"/>
    <w:rsid w:val="00204A52"/>
    <w:rsid w:val="002063A5"/>
    <w:rsid w:val="00211A16"/>
    <w:rsid w:val="00212A96"/>
    <w:rsid w:val="00213A5A"/>
    <w:rsid w:val="00216D39"/>
    <w:rsid w:val="00230F84"/>
    <w:rsid w:val="00237D59"/>
    <w:rsid w:val="00240389"/>
    <w:rsid w:val="002419E9"/>
    <w:rsid w:val="0024353F"/>
    <w:rsid w:val="00250C01"/>
    <w:rsid w:val="002529DC"/>
    <w:rsid w:val="00252B39"/>
    <w:rsid w:val="0025326A"/>
    <w:rsid w:val="00253345"/>
    <w:rsid w:val="002536D4"/>
    <w:rsid w:val="002543FA"/>
    <w:rsid w:val="00255915"/>
    <w:rsid w:val="002616EA"/>
    <w:rsid w:val="002629FA"/>
    <w:rsid w:val="00263E36"/>
    <w:rsid w:val="00266564"/>
    <w:rsid w:val="00267849"/>
    <w:rsid w:val="00277B63"/>
    <w:rsid w:val="00277DED"/>
    <w:rsid w:val="00284379"/>
    <w:rsid w:val="00286C9E"/>
    <w:rsid w:val="002873C9"/>
    <w:rsid w:val="00295FF9"/>
    <w:rsid w:val="00297E8B"/>
    <w:rsid w:val="002A053D"/>
    <w:rsid w:val="002A0C09"/>
    <w:rsid w:val="002A1505"/>
    <w:rsid w:val="002A3100"/>
    <w:rsid w:val="002A3141"/>
    <w:rsid w:val="002A543B"/>
    <w:rsid w:val="002B5187"/>
    <w:rsid w:val="002B5B91"/>
    <w:rsid w:val="002C17CA"/>
    <w:rsid w:val="002C1E00"/>
    <w:rsid w:val="002C45AA"/>
    <w:rsid w:val="002D29B0"/>
    <w:rsid w:val="002E56BF"/>
    <w:rsid w:val="002E6907"/>
    <w:rsid w:val="002F1552"/>
    <w:rsid w:val="002F75E0"/>
    <w:rsid w:val="002F7BD6"/>
    <w:rsid w:val="00300B57"/>
    <w:rsid w:val="00307DF2"/>
    <w:rsid w:val="00316787"/>
    <w:rsid w:val="003218ED"/>
    <w:rsid w:val="00324480"/>
    <w:rsid w:val="00325C3E"/>
    <w:rsid w:val="00325EB4"/>
    <w:rsid w:val="00333357"/>
    <w:rsid w:val="00333CDC"/>
    <w:rsid w:val="0033551C"/>
    <w:rsid w:val="003412FA"/>
    <w:rsid w:val="00341454"/>
    <w:rsid w:val="00344D0E"/>
    <w:rsid w:val="003536F5"/>
    <w:rsid w:val="0035415B"/>
    <w:rsid w:val="00356CDB"/>
    <w:rsid w:val="00370007"/>
    <w:rsid w:val="0037460C"/>
    <w:rsid w:val="00376FB6"/>
    <w:rsid w:val="00377A1D"/>
    <w:rsid w:val="00380BAA"/>
    <w:rsid w:val="00390DA0"/>
    <w:rsid w:val="003929EA"/>
    <w:rsid w:val="00394DA5"/>
    <w:rsid w:val="00397602"/>
    <w:rsid w:val="003A0765"/>
    <w:rsid w:val="003A1A1B"/>
    <w:rsid w:val="003A1FA2"/>
    <w:rsid w:val="003A295A"/>
    <w:rsid w:val="003A2BD5"/>
    <w:rsid w:val="003B0F35"/>
    <w:rsid w:val="003B32BE"/>
    <w:rsid w:val="003B3855"/>
    <w:rsid w:val="003B41A6"/>
    <w:rsid w:val="003B449B"/>
    <w:rsid w:val="003B6EBD"/>
    <w:rsid w:val="003D41CE"/>
    <w:rsid w:val="003D729C"/>
    <w:rsid w:val="003D7831"/>
    <w:rsid w:val="003E6A62"/>
    <w:rsid w:val="003F09D3"/>
    <w:rsid w:val="003F1DE5"/>
    <w:rsid w:val="003F327E"/>
    <w:rsid w:val="003F6239"/>
    <w:rsid w:val="004033D5"/>
    <w:rsid w:val="00403EFD"/>
    <w:rsid w:val="004074E4"/>
    <w:rsid w:val="00407D1D"/>
    <w:rsid w:val="00411C6F"/>
    <w:rsid w:val="00416E0E"/>
    <w:rsid w:val="00421797"/>
    <w:rsid w:val="00425134"/>
    <w:rsid w:val="0042630A"/>
    <w:rsid w:val="00426423"/>
    <w:rsid w:val="00427E85"/>
    <w:rsid w:val="00431214"/>
    <w:rsid w:val="00432F9E"/>
    <w:rsid w:val="004337F5"/>
    <w:rsid w:val="00441A72"/>
    <w:rsid w:val="0044613D"/>
    <w:rsid w:val="00446718"/>
    <w:rsid w:val="00457C7C"/>
    <w:rsid w:val="00460849"/>
    <w:rsid w:val="00472FB8"/>
    <w:rsid w:val="004751D7"/>
    <w:rsid w:val="00477828"/>
    <w:rsid w:val="00477C55"/>
    <w:rsid w:val="00491477"/>
    <w:rsid w:val="0049783A"/>
    <w:rsid w:val="004A11B0"/>
    <w:rsid w:val="004A6FD0"/>
    <w:rsid w:val="004B5D9A"/>
    <w:rsid w:val="004B6B2B"/>
    <w:rsid w:val="004C0F21"/>
    <w:rsid w:val="004C5E38"/>
    <w:rsid w:val="004C5F58"/>
    <w:rsid w:val="004D1D6E"/>
    <w:rsid w:val="004D3F28"/>
    <w:rsid w:val="004D5F23"/>
    <w:rsid w:val="004D77E4"/>
    <w:rsid w:val="004E0E33"/>
    <w:rsid w:val="004F1338"/>
    <w:rsid w:val="004F1E4B"/>
    <w:rsid w:val="004F3C1B"/>
    <w:rsid w:val="004F4826"/>
    <w:rsid w:val="00500C8E"/>
    <w:rsid w:val="00505B4B"/>
    <w:rsid w:val="00512F14"/>
    <w:rsid w:val="00513C7D"/>
    <w:rsid w:val="005159F2"/>
    <w:rsid w:val="0051717E"/>
    <w:rsid w:val="0052010F"/>
    <w:rsid w:val="00525EFF"/>
    <w:rsid w:val="005325B0"/>
    <w:rsid w:val="00532F49"/>
    <w:rsid w:val="00542087"/>
    <w:rsid w:val="00546D1D"/>
    <w:rsid w:val="005511E0"/>
    <w:rsid w:val="00552E1D"/>
    <w:rsid w:val="00562E3D"/>
    <w:rsid w:val="00566E62"/>
    <w:rsid w:val="0057231D"/>
    <w:rsid w:val="0057357B"/>
    <w:rsid w:val="005737ED"/>
    <w:rsid w:val="00575E15"/>
    <w:rsid w:val="005830AA"/>
    <w:rsid w:val="00584EA3"/>
    <w:rsid w:val="005938A3"/>
    <w:rsid w:val="005947FC"/>
    <w:rsid w:val="005A08DF"/>
    <w:rsid w:val="005A0FE3"/>
    <w:rsid w:val="005A328A"/>
    <w:rsid w:val="005A3B24"/>
    <w:rsid w:val="005A48B0"/>
    <w:rsid w:val="005A4A98"/>
    <w:rsid w:val="005B14E0"/>
    <w:rsid w:val="005B2FA8"/>
    <w:rsid w:val="005B3372"/>
    <w:rsid w:val="005B4113"/>
    <w:rsid w:val="005B4F11"/>
    <w:rsid w:val="005B7EA1"/>
    <w:rsid w:val="005C077E"/>
    <w:rsid w:val="005C5FE2"/>
    <w:rsid w:val="005D21AF"/>
    <w:rsid w:val="005E01EC"/>
    <w:rsid w:val="005F17F3"/>
    <w:rsid w:val="005F19A4"/>
    <w:rsid w:val="005F5089"/>
    <w:rsid w:val="005F50B6"/>
    <w:rsid w:val="005F72F8"/>
    <w:rsid w:val="00604C7A"/>
    <w:rsid w:val="00610AB8"/>
    <w:rsid w:val="00610D46"/>
    <w:rsid w:val="0061343F"/>
    <w:rsid w:val="006165DA"/>
    <w:rsid w:val="00617A05"/>
    <w:rsid w:val="006204D6"/>
    <w:rsid w:val="00621AA3"/>
    <w:rsid w:val="006265CA"/>
    <w:rsid w:val="0064547F"/>
    <w:rsid w:val="006455D0"/>
    <w:rsid w:val="00645AFB"/>
    <w:rsid w:val="00653E9B"/>
    <w:rsid w:val="00660C9C"/>
    <w:rsid w:val="00661417"/>
    <w:rsid w:val="006646C0"/>
    <w:rsid w:val="006667F3"/>
    <w:rsid w:val="00671D22"/>
    <w:rsid w:val="00671EE4"/>
    <w:rsid w:val="00672EC2"/>
    <w:rsid w:val="006A0703"/>
    <w:rsid w:val="006A083C"/>
    <w:rsid w:val="006A6CB4"/>
    <w:rsid w:val="006B12F6"/>
    <w:rsid w:val="006B5A2B"/>
    <w:rsid w:val="006B7429"/>
    <w:rsid w:val="006B7E24"/>
    <w:rsid w:val="006C230F"/>
    <w:rsid w:val="006C25D8"/>
    <w:rsid w:val="006C3B02"/>
    <w:rsid w:val="006C5E07"/>
    <w:rsid w:val="006D031D"/>
    <w:rsid w:val="006D39EB"/>
    <w:rsid w:val="006D5934"/>
    <w:rsid w:val="006D6C62"/>
    <w:rsid w:val="006D7484"/>
    <w:rsid w:val="006E11A4"/>
    <w:rsid w:val="006E43ED"/>
    <w:rsid w:val="006E5755"/>
    <w:rsid w:val="006F4C50"/>
    <w:rsid w:val="006F5DF0"/>
    <w:rsid w:val="006F7EC8"/>
    <w:rsid w:val="00703CE5"/>
    <w:rsid w:val="007055C8"/>
    <w:rsid w:val="00707382"/>
    <w:rsid w:val="00707407"/>
    <w:rsid w:val="0072147D"/>
    <w:rsid w:val="00722A18"/>
    <w:rsid w:val="00722C02"/>
    <w:rsid w:val="00727196"/>
    <w:rsid w:val="007317A2"/>
    <w:rsid w:val="00733AAD"/>
    <w:rsid w:val="00735845"/>
    <w:rsid w:val="00744268"/>
    <w:rsid w:val="00747B7C"/>
    <w:rsid w:val="0075456A"/>
    <w:rsid w:val="00754CAC"/>
    <w:rsid w:val="007557FC"/>
    <w:rsid w:val="00766823"/>
    <w:rsid w:val="00767CEB"/>
    <w:rsid w:val="007746E1"/>
    <w:rsid w:val="00777470"/>
    <w:rsid w:val="007877A7"/>
    <w:rsid w:val="0079185E"/>
    <w:rsid w:val="007937D4"/>
    <w:rsid w:val="007947C1"/>
    <w:rsid w:val="007A7A89"/>
    <w:rsid w:val="007B0225"/>
    <w:rsid w:val="007B0406"/>
    <w:rsid w:val="007B0611"/>
    <w:rsid w:val="007B18A4"/>
    <w:rsid w:val="007B1F45"/>
    <w:rsid w:val="007B25F3"/>
    <w:rsid w:val="007B3CFA"/>
    <w:rsid w:val="007C21AB"/>
    <w:rsid w:val="007D28E8"/>
    <w:rsid w:val="007D2C5F"/>
    <w:rsid w:val="007E02FC"/>
    <w:rsid w:val="007E1FEA"/>
    <w:rsid w:val="007E3A28"/>
    <w:rsid w:val="007E3B85"/>
    <w:rsid w:val="007E416B"/>
    <w:rsid w:val="007F01FA"/>
    <w:rsid w:val="007F39C8"/>
    <w:rsid w:val="0080403D"/>
    <w:rsid w:val="00804187"/>
    <w:rsid w:val="00805245"/>
    <w:rsid w:val="0080651D"/>
    <w:rsid w:val="00807BEE"/>
    <w:rsid w:val="00812E6C"/>
    <w:rsid w:val="0081322B"/>
    <w:rsid w:val="008146E3"/>
    <w:rsid w:val="008148E1"/>
    <w:rsid w:val="00822294"/>
    <w:rsid w:val="008264E8"/>
    <w:rsid w:val="00831287"/>
    <w:rsid w:val="0083193E"/>
    <w:rsid w:val="00832DDA"/>
    <w:rsid w:val="00833DA6"/>
    <w:rsid w:val="00835785"/>
    <w:rsid w:val="0083712F"/>
    <w:rsid w:val="00851C97"/>
    <w:rsid w:val="0086142C"/>
    <w:rsid w:val="008615C6"/>
    <w:rsid w:val="00861900"/>
    <w:rsid w:val="008630E5"/>
    <w:rsid w:val="0086318E"/>
    <w:rsid w:val="008633A9"/>
    <w:rsid w:val="00870A4E"/>
    <w:rsid w:val="00871141"/>
    <w:rsid w:val="00871F69"/>
    <w:rsid w:val="008757E4"/>
    <w:rsid w:val="00876A4C"/>
    <w:rsid w:val="00881D91"/>
    <w:rsid w:val="008853DB"/>
    <w:rsid w:val="00886607"/>
    <w:rsid w:val="008912CA"/>
    <w:rsid w:val="008A3220"/>
    <w:rsid w:val="008A57D5"/>
    <w:rsid w:val="008B2FD2"/>
    <w:rsid w:val="008B4DA3"/>
    <w:rsid w:val="008B5DA9"/>
    <w:rsid w:val="008C083A"/>
    <w:rsid w:val="008C3A9C"/>
    <w:rsid w:val="008C63C3"/>
    <w:rsid w:val="008D4526"/>
    <w:rsid w:val="008D5BFA"/>
    <w:rsid w:val="008D7944"/>
    <w:rsid w:val="008E15A0"/>
    <w:rsid w:val="008E3349"/>
    <w:rsid w:val="008E4755"/>
    <w:rsid w:val="008E481E"/>
    <w:rsid w:val="008E6266"/>
    <w:rsid w:val="008E6A1D"/>
    <w:rsid w:val="008E6F9E"/>
    <w:rsid w:val="008F1144"/>
    <w:rsid w:val="008F4222"/>
    <w:rsid w:val="008F6610"/>
    <w:rsid w:val="00903A42"/>
    <w:rsid w:val="0090791E"/>
    <w:rsid w:val="00907F15"/>
    <w:rsid w:val="00907F34"/>
    <w:rsid w:val="0091047D"/>
    <w:rsid w:val="00916280"/>
    <w:rsid w:val="00923243"/>
    <w:rsid w:val="00923CCA"/>
    <w:rsid w:val="0092564B"/>
    <w:rsid w:val="00930D2A"/>
    <w:rsid w:val="009331FD"/>
    <w:rsid w:val="009379AA"/>
    <w:rsid w:val="00941C2E"/>
    <w:rsid w:val="00951A85"/>
    <w:rsid w:val="009559E3"/>
    <w:rsid w:val="00963503"/>
    <w:rsid w:val="00963E1C"/>
    <w:rsid w:val="00964D93"/>
    <w:rsid w:val="009676AF"/>
    <w:rsid w:val="0097213D"/>
    <w:rsid w:val="00975F99"/>
    <w:rsid w:val="009769E0"/>
    <w:rsid w:val="0098061C"/>
    <w:rsid w:val="00986F6A"/>
    <w:rsid w:val="009874C8"/>
    <w:rsid w:val="009972E0"/>
    <w:rsid w:val="009976AB"/>
    <w:rsid w:val="009A65F0"/>
    <w:rsid w:val="009B03E5"/>
    <w:rsid w:val="009B2AF6"/>
    <w:rsid w:val="009B3B04"/>
    <w:rsid w:val="009B4EFA"/>
    <w:rsid w:val="009B55E0"/>
    <w:rsid w:val="009B56D1"/>
    <w:rsid w:val="009C223B"/>
    <w:rsid w:val="009C23C2"/>
    <w:rsid w:val="009C39FC"/>
    <w:rsid w:val="009C6534"/>
    <w:rsid w:val="009C6BBE"/>
    <w:rsid w:val="009C7001"/>
    <w:rsid w:val="009C7B06"/>
    <w:rsid w:val="009D0B6C"/>
    <w:rsid w:val="009D152E"/>
    <w:rsid w:val="009E0D4E"/>
    <w:rsid w:val="009E39D4"/>
    <w:rsid w:val="009F07A6"/>
    <w:rsid w:val="009F13D3"/>
    <w:rsid w:val="00A021BF"/>
    <w:rsid w:val="00A106AD"/>
    <w:rsid w:val="00A1090A"/>
    <w:rsid w:val="00A16639"/>
    <w:rsid w:val="00A24687"/>
    <w:rsid w:val="00A276BE"/>
    <w:rsid w:val="00A313A5"/>
    <w:rsid w:val="00A34712"/>
    <w:rsid w:val="00A35427"/>
    <w:rsid w:val="00A364A5"/>
    <w:rsid w:val="00A40BE2"/>
    <w:rsid w:val="00A47BE8"/>
    <w:rsid w:val="00A55E27"/>
    <w:rsid w:val="00A62078"/>
    <w:rsid w:val="00A64F4F"/>
    <w:rsid w:val="00A65388"/>
    <w:rsid w:val="00A75599"/>
    <w:rsid w:val="00A81786"/>
    <w:rsid w:val="00A82A51"/>
    <w:rsid w:val="00A93207"/>
    <w:rsid w:val="00A932B8"/>
    <w:rsid w:val="00A95D39"/>
    <w:rsid w:val="00AA56E8"/>
    <w:rsid w:val="00AA79AC"/>
    <w:rsid w:val="00AB303D"/>
    <w:rsid w:val="00AB5BA4"/>
    <w:rsid w:val="00AD090C"/>
    <w:rsid w:val="00AE2768"/>
    <w:rsid w:val="00AF3DA6"/>
    <w:rsid w:val="00AF49E3"/>
    <w:rsid w:val="00B021B8"/>
    <w:rsid w:val="00B0768B"/>
    <w:rsid w:val="00B1539B"/>
    <w:rsid w:val="00B177A8"/>
    <w:rsid w:val="00B212AC"/>
    <w:rsid w:val="00B31CC2"/>
    <w:rsid w:val="00B341F3"/>
    <w:rsid w:val="00B44923"/>
    <w:rsid w:val="00B472E6"/>
    <w:rsid w:val="00B506E5"/>
    <w:rsid w:val="00B53F8E"/>
    <w:rsid w:val="00B54105"/>
    <w:rsid w:val="00B56C20"/>
    <w:rsid w:val="00B601EB"/>
    <w:rsid w:val="00B651EA"/>
    <w:rsid w:val="00B6541B"/>
    <w:rsid w:val="00B702C8"/>
    <w:rsid w:val="00B7199E"/>
    <w:rsid w:val="00B74B58"/>
    <w:rsid w:val="00B75B8D"/>
    <w:rsid w:val="00B7630C"/>
    <w:rsid w:val="00B81D09"/>
    <w:rsid w:val="00B82200"/>
    <w:rsid w:val="00B829F1"/>
    <w:rsid w:val="00B85B1B"/>
    <w:rsid w:val="00B91742"/>
    <w:rsid w:val="00B9492A"/>
    <w:rsid w:val="00B95F39"/>
    <w:rsid w:val="00B95F5B"/>
    <w:rsid w:val="00BA0D22"/>
    <w:rsid w:val="00BA1533"/>
    <w:rsid w:val="00BA661E"/>
    <w:rsid w:val="00BB3BC8"/>
    <w:rsid w:val="00BC0128"/>
    <w:rsid w:val="00BC05C4"/>
    <w:rsid w:val="00BC1211"/>
    <w:rsid w:val="00BC5A7D"/>
    <w:rsid w:val="00BD4BEB"/>
    <w:rsid w:val="00BD705F"/>
    <w:rsid w:val="00BE397D"/>
    <w:rsid w:val="00BF4EC6"/>
    <w:rsid w:val="00BF50F4"/>
    <w:rsid w:val="00BF6748"/>
    <w:rsid w:val="00C019F9"/>
    <w:rsid w:val="00C02943"/>
    <w:rsid w:val="00C05DC1"/>
    <w:rsid w:val="00C07818"/>
    <w:rsid w:val="00C14024"/>
    <w:rsid w:val="00C1571F"/>
    <w:rsid w:val="00C2161F"/>
    <w:rsid w:val="00C2251E"/>
    <w:rsid w:val="00C248F2"/>
    <w:rsid w:val="00C24AA4"/>
    <w:rsid w:val="00C2569E"/>
    <w:rsid w:val="00C4052D"/>
    <w:rsid w:val="00C4277A"/>
    <w:rsid w:val="00C441EF"/>
    <w:rsid w:val="00C44503"/>
    <w:rsid w:val="00C45880"/>
    <w:rsid w:val="00C501AA"/>
    <w:rsid w:val="00C55E56"/>
    <w:rsid w:val="00C608EE"/>
    <w:rsid w:val="00C6161E"/>
    <w:rsid w:val="00C63C2F"/>
    <w:rsid w:val="00C63F19"/>
    <w:rsid w:val="00C651B4"/>
    <w:rsid w:val="00C6609C"/>
    <w:rsid w:val="00C73748"/>
    <w:rsid w:val="00C73B40"/>
    <w:rsid w:val="00C74AAE"/>
    <w:rsid w:val="00C77733"/>
    <w:rsid w:val="00C81420"/>
    <w:rsid w:val="00C81BC9"/>
    <w:rsid w:val="00C82105"/>
    <w:rsid w:val="00C849AD"/>
    <w:rsid w:val="00C85642"/>
    <w:rsid w:val="00C86300"/>
    <w:rsid w:val="00C86955"/>
    <w:rsid w:val="00C86B44"/>
    <w:rsid w:val="00C86C07"/>
    <w:rsid w:val="00C96215"/>
    <w:rsid w:val="00C969F4"/>
    <w:rsid w:val="00C9770A"/>
    <w:rsid w:val="00CA1CAE"/>
    <w:rsid w:val="00CA5C0D"/>
    <w:rsid w:val="00CB10CD"/>
    <w:rsid w:val="00CB199E"/>
    <w:rsid w:val="00CB2F77"/>
    <w:rsid w:val="00CB2FD1"/>
    <w:rsid w:val="00CC43EF"/>
    <w:rsid w:val="00CC4621"/>
    <w:rsid w:val="00CC6053"/>
    <w:rsid w:val="00CC6521"/>
    <w:rsid w:val="00CE16D1"/>
    <w:rsid w:val="00CE1DF2"/>
    <w:rsid w:val="00CE218F"/>
    <w:rsid w:val="00CE417C"/>
    <w:rsid w:val="00CF20C8"/>
    <w:rsid w:val="00CF2DA2"/>
    <w:rsid w:val="00D000EE"/>
    <w:rsid w:val="00D02A2B"/>
    <w:rsid w:val="00D031E6"/>
    <w:rsid w:val="00D03501"/>
    <w:rsid w:val="00D044FD"/>
    <w:rsid w:val="00D1233D"/>
    <w:rsid w:val="00D1259B"/>
    <w:rsid w:val="00D17DC8"/>
    <w:rsid w:val="00D24091"/>
    <w:rsid w:val="00D264DE"/>
    <w:rsid w:val="00D30481"/>
    <w:rsid w:val="00D352E8"/>
    <w:rsid w:val="00D3544C"/>
    <w:rsid w:val="00D371AA"/>
    <w:rsid w:val="00D37EE2"/>
    <w:rsid w:val="00D40861"/>
    <w:rsid w:val="00D41EC0"/>
    <w:rsid w:val="00D46317"/>
    <w:rsid w:val="00D502C7"/>
    <w:rsid w:val="00D5132A"/>
    <w:rsid w:val="00D60610"/>
    <w:rsid w:val="00D61F35"/>
    <w:rsid w:val="00D625FC"/>
    <w:rsid w:val="00D62793"/>
    <w:rsid w:val="00D64CD2"/>
    <w:rsid w:val="00D665DE"/>
    <w:rsid w:val="00D7518F"/>
    <w:rsid w:val="00D76890"/>
    <w:rsid w:val="00D815BC"/>
    <w:rsid w:val="00D86BB7"/>
    <w:rsid w:val="00D91DDB"/>
    <w:rsid w:val="00D97F5B"/>
    <w:rsid w:val="00DA015B"/>
    <w:rsid w:val="00DA101B"/>
    <w:rsid w:val="00DA26A9"/>
    <w:rsid w:val="00DA4A01"/>
    <w:rsid w:val="00DA6FC0"/>
    <w:rsid w:val="00DB1741"/>
    <w:rsid w:val="00DB5CB7"/>
    <w:rsid w:val="00DC1587"/>
    <w:rsid w:val="00DC6E97"/>
    <w:rsid w:val="00DD17D8"/>
    <w:rsid w:val="00DD664F"/>
    <w:rsid w:val="00DE3F5E"/>
    <w:rsid w:val="00DE4018"/>
    <w:rsid w:val="00DE5AC1"/>
    <w:rsid w:val="00DE6649"/>
    <w:rsid w:val="00DF45F4"/>
    <w:rsid w:val="00DF645A"/>
    <w:rsid w:val="00E0004F"/>
    <w:rsid w:val="00E0263D"/>
    <w:rsid w:val="00E02CD5"/>
    <w:rsid w:val="00E06BF1"/>
    <w:rsid w:val="00E112FF"/>
    <w:rsid w:val="00E151F8"/>
    <w:rsid w:val="00E21E04"/>
    <w:rsid w:val="00E3556C"/>
    <w:rsid w:val="00E3559A"/>
    <w:rsid w:val="00E3761B"/>
    <w:rsid w:val="00E418AC"/>
    <w:rsid w:val="00E45F49"/>
    <w:rsid w:val="00E51359"/>
    <w:rsid w:val="00E51E8F"/>
    <w:rsid w:val="00E51FCF"/>
    <w:rsid w:val="00E56F8A"/>
    <w:rsid w:val="00E62DFA"/>
    <w:rsid w:val="00E66B78"/>
    <w:rsid w:val="00E77917"/>
    <w:rsid w:val="00E8576D"/>
    <w:rsid w:val="00E85AA8"/>
    <w:rsid w:val="00E97A7C"/>
    <w:rsid w:val="00EA148F"/>
    <w:rsid w:val="00EA2EA1"/>
    <w:rsid w:val="00EA3FA6"/>
    <w:rsid w:val="00EB030F"/>
    <w:rsid w:val="00EC4C22"/>
    <w:rsid w:val="00EC7C7B"/>
    <w:rsid w:val="00ED158F"/>
    <w:rsid w:val="00ED3DDF"/>
    <w:rsid w:val="00ED6A29"/>
    <w:rsid w:val="00ED6F99"/>
    <w:rsid w:val="00ED70A7"/>
    <w:rsid w:val="00EE2670"/>
    <w:rsid w:val="00EE32FE"/>
    <w:rsid w:val="00EE34A6"/>
    <w:rsid w:val="00EF3FFA"/>
    <w:rsid w:val="00EF44A3"/>
    <w:rsid w:val="00EF6413"/>
    <w:rsid w:val="00EF6E0E"/>
    <w:rsid w:val="00EF72F0"/>
    <w:rsid w:val="00F04B69"/>
    <w:rsid w:val="00F06565"/>
    <w:rsid w:val="00F10F50"/>
    <w:rsid w:val="00F11A68"/>
    <w:rsid w:val="00F14EF6"/>
    <w:rsid w:val="00F15DF1"/>
    <w:rsid w:val="00F16B99"/>
    <w:rsid w:val="00F22BA0"/>
    <w:rsid w:val="00F2364A"/>
    <w:rsid w:val="00F2365E"/>
    <w:rsid w:val="00F27D24"/>
    <w:rsid w:val="00F27F0A"/>
    <w:rsid w:val="00F32E7E"/>
    <w:rsid w:val="00F35BD5"/>
    <w:rsid w:val="00F36003"/>
    <w:rsid w:val="00F422AC"/>
    <w:rsid w:val="00F443BB"/>
    <w:rsid w:val="00F45521"/>
    <w:rsid w:val="00F563B7"/>
    <w:rsid w:val="00F612C5"/>
    <w:rsid w:val="00F6311A"/>
    <w:rsid w:val="00F6336D"/>
    <w:rsid w:val="00F65ED7"/>
    <w:rsid w:val="00F679DF"/>
    <w:rsid w:val="00F7100E"/>
    <w:rsid w:val="00F72946"/>
    <w:rsid w:val="00F7454C"/>
    <w:rsid w:val="00F804C4"/>
    <w:rsid w:val="00F807A9"/>
    <w:rsid w:val="00F86B5D"/>
    <w:rsid w:val="00FA56EF"/>
    <w:rsid w:val="00FB00C4"/>
    <w:rsid w:val="00FB15A9"/>
    <w:rsid w:val="00FC09C7"/>
    <w:rsid w:val="00FC158A"/>
    <w:rsid w:val="00FC299F"/>
    <w:rsid w:val="00FC6B95"/>
    <w:rsid w:val="00FD15BE"/>
    <w:rsid w:val="00FD1952"/>
    <w:rsid w:val="00FD248E"/>
    <w:rsid w:val="00FD37F8"/>
    <w:rsid w:val="00FD5260"/>
    <w:rsid w:val="00FD5490"/>
    <w:rsid w:val="00FE1B9A"/>
    <w:rsid w:val="00FE31D8"/>
    <w:rsid w:val="00FE6519"/>
    <w:rsid w:val="00FE6630"/>
    <w:rsid w:val="00FF1BED"/>
    <w:rsid w:val="00FF1D91"/>
    <w:rsid w:val="00FF1ECF"/>
    <w:rsid w:val="00FF518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32448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2448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03EFD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24480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FD5260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5A48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A48B0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locked/>
    <w:rsid w:val="00C05DC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975F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locked/>
    <w:rsid w:val="0097213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locked/>
    <w:rsid w:val="003244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locked/>
    <w:rsid w:val="00403EFD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"/>
    <w:locked/>
    <w:rsid w:val="00324480"/>
    <w:rPr>
      <w:rFonts w:ascii="Cambria" w:eastAsia="Times New Roman" w:hAnsi="Cambria" w:cs="Cambria"/>
      <w:b/>
      <w:bCs/>
      <w:sz w:val="24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FD5260"/>
    <w:rPr>
      <w:rFonts w:asciiTheme="minorHAnsi" w:eastAsia="Times New Roman" w:hAnsiTheme="minorHAnsi"/>
      <w:sz w:val="24"/>
      <w:szCs w:val="24"/>
      <w:u w:val="single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locked/>
    <w:rsid w:val="005A48B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locked/>
    <w:rsid w:val="00C05DC1"/>
    <w:rPr>
      <w:rFonts w:ascii="Cambria" w:hAnsi="Cambria" w:cs="Cambria"/>
      <w:i/>
      <w:iCs/>
      <w:color w:val="404040"/>
      <w:sz w:val="24"/>
      <w:szCs w:val="24"/>
      <w:lang w:eastAsia="en-US"/>
    </w:rPr>
  </w:style>
  <w:style w:type="paragraph" w:customStyle="1" w:styleId="a0">
    <w:name w:val="С_Список"/>
    <w:qFormat/>
    <w:rsid w:val="00324480"/>
    <w:pPr>
      <w:numPr>
        <w:numId w:val="2"/>
      </w:numPr>
      <w:spacing w:after="120"/>
      <w:contextualSpacing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6">
    <w:name w:val="Союзмаш_без_абз"/>
    <w:basedOn w:val="a2"/>
    <w:qFormat/>
    <w:rsid w:val="00324480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324480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1D639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284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locked/>
    <w:rsid w:val="00284379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7E416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7E416B"/>
    <w:pPr>
      <w:spacing w:after="100"/>
      <w:ind w:left="480"/>
    </w:pPr>
  </w:style>
  <w:style w:type="table" w:styleId="1-5">
    <w:name w:val="Medium Shading 1 Accent 5"/>
    <w:basedOn w:val="a4"/>
    <w:uiPriority w:val="99"/>
    <w:rsid w:val="00FC299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customStyle="1" w:styleId="af">
    <w:name w:val="Союзмаш_Табл"/>
    <w:basedOn w:val="a6"/>
    <w:qFormat/>
    <w:rsid w:val="00324480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4337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5A48B0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5A48B0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Текст сноски-FN Знак"/>
    <w:basedOn w:val="a3"/>
    <w:link w:val="af1"/>
    <w:uiPriority w:val="99"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5A48B0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5A48B0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5A48B0"/>
    <w:rPr>
      <w:sz w:val="16"/>
      <w:szCs w:val="16"/>
    </w:rPr>
  </w:style>
  <w:style w:type="paragraph" w:styleId="af6">
    <w:name w:val="annotation subject"/>
    <w:basedOn w:val="a1"/>
    <w:link w:val="af7"/>
    <w:uiPriority w:val="99"/>
    <w:semiHidden/>
    <w:rsid w:val="00FE6630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3"/>
    <w:link w:val="af6"/>
    <w:uiPriority w:val="99"/>
    <w:locked/>
    <w:rsid w:val="00FE66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A57D5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5A48B0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A48B0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A48B0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A48B0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A48B0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A48B0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8">
    <w:name w:val="Subtle Emphasis"/>
    <w:basedOn w:val="a3"/>
    <w:uiPriority w:val="99"/>
    <w:qFormat/>
    <w:rsid w:val="005A48B0"/>
    <w:rPr>
      <w:i/>
      <w:iCs/>
      <w:color w:val="808080"/>
    </w:rPr>
  </w:style>
  <w:style w:type="character" w:customStyle="1" w:styleId="af9">
    <w:name w:val="Текст концевой сноски Знак"/>
    <w:basedOn w:val="a3"/>
    <w:link w:val="afa"/>
    <w:uiPriority w:val="99"/>
    <w:semiHidden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1"/>
    <w:link w:val="af9"/>
    <w:uiPriority w:val="99"/>
    <w:semiHidden/>
    <w:rsid w:val="005A48B0"/>
    <w:rPr>
      <w:sz w:val="20"/>
      <w:szCs w:val="20"/>
      <w:lang w:eastAsia="ru-RU"/>
    </w:rPr>
  </w:style>
  <w:style w:type="character" w:styleId="afb">
    <w:name w:val="endnote reference"/>
    <w:basedOn w:val="a3"/>
    <w:uiPriority w:val="99"/>
    <w:semiHidden/>
    <w:rsid w:val="000A6233"/>
    <w:rPr>
      <w:vertAlign w:val="superscript"/>
    </w:rPr>
  </w:style>
  <w:style w:type="table" w:styleId="-5">
    <w:name w:val="Light Shading Accent 5"/>
    <w:basedOn w:val="a4"/>
    <w:uiPriority w:val="99"/>
    <w:rsid w:val="002F1552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2F155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c">
    <w:name w:val="Символ сноски"/>
    <w:uiPriority w:val="99"/>
    <w:rsid w:val="0057357B"/>
    <w:rPr>
      <w:vertAlign w:val="superscript"/>
    </w:rPr>
  </w:style>
  <w:style w:type="paragraph" w:customStyle="1" w:styleId="afd">
    <w:name w:val="Союзмаш_табл_ц"/>
    <w:basedOn w:val="af"/>
    <w:qFormat/>
    <w:rsid w:val="00186736"/>
    <w:pPr>
      <w:jc w:val="center"/>
    </w:pPr>
  </w:style>
  <w:style w:type="numbering" w:customStyle="1" w:styleId="1">
    <w:name w:val="Стиль1"/>
    <w:rsid w:val="00444C1E"/>
    <w:pPr>
      <w:numPr>
        <w:numId w:val="1"/>
      </w:numPr>
    </w:pPr>
  </w:style>
  <w:style w:type="paragraph" w:styleId="afe">
    <w:name w:val="Revision"/>
    <w:hidden/>
    <w:uiPriority w:val="99"/>
    <w:semiHidden/>
    <w:rsid w:val="0075456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975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2">
    <w:name w:val="Союзмаш"/>
    <w:qFormat/>
    <w:rsid w:val="00324480"/>
    <w:pPr>
      <w:spacing w:after="120" w:line="276" w:lineRule="auto"/>
      <w:ind w:firstLine="709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ff">
    <w:name w:val="Прилож"/>
    <w:qFormat/>
    <w:rsid w:val="00324480"/>
    <w:pPr>
      <w:pageBreakBefore/>
      <w:spacing w:after="160" w:line="259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ff0">
    <w:name w:val="Title"/>
    <w:next w:val="a1"/>
    <w:link w:val="aff1"/>
    <w:uiPriority w:val="10"/>
    <w:unhideWhenUsed/>
    <w:qFormat/>
    <w:locked/>
    <w:rsid w:val="00FE1B9A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character" w:customStyle="1" w:styleId="aff1">
    <w:name w:val="Название Знак"/>
    <w:basedOn w:val="a3"/>
    <w:link w:val="aff0"/>
    <w:uiPriority w:val="10"/>
    <w:rsid w:val="00FE1B9A"/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paragraph" w:customStyle="1" w:styleId="a">
    <w:name w:val="Н_Союзмаш"/>
    <w:basedOn w:val="a2"/>
    <w:qFormat/>
    <w:rsid w:val="00C73748"/>
    <w:pPr>
      <w:numPr>
        <w:numId w:val="3"/>
      </w:numPr>
      <w:tabs>
        <w:tab w:val="left" w:pos="567"/>
      </w:tabs>
      <w:ind w:left="426"/>
    </w:pPr>
  </w:style>
  <w:style w:type="character" w:customStyle="1" w:styleId="aff2">
    <w:name w:val="С_зел"/>
    <w:basedOn w:val="a3"/>
    <w:uiPriority w:val="1"/>
    <w:qFormat/>
    <w:rsid w:val="00324480"/>
    <w:rPr>
      <w:i/>
      <w:iCs/>
      <w:color w:val="00B050"/>
      <w:sz w:val="24"/>
      <w:szCs w:val="26"/>
    </w:rPr>
  </w:style>
  <w:style w:type="paragraph" w:customStyle="1" w:styleId="aff3">
    <w:name w:val="С_рек"/>
    <w:qFormat/>
    <w:rsid w:val="00324480"/>
    <w:pPr>
      <w:spacing w:after="120"/>
      <w:ind w:firstLine="709"/>
    </w:pPr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4">
    <w:name w:val="С_рек_табл"/>
    <w:qFormat/>
    <w:rsid w:val="00324480"/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5">
    <w:name w:val="Утверждаю"/>
    <w:basedOn w:val="a1"/>
    <w:qFormat/>
    <w:rsid w:val="00324480"/>
    <w:pPr>
      <w:spacing w:line="276" w:lineRule="auto"/>
      <w:ind w:left="3969"/>
    </w:pPr>
    <w:rPr>
      <w:sz w:val="28"/>
      <w:szCs w:val="28"/>
    </w:rPr>
  </w:style>
  <w:style w:type="character" w:styleId="aff6">
    <w:name w:val="Intense Emphasis"/>
    <w:basedOn w:val="a3"/>
    <w:uiPriority w:val="21"/>
    <w:qFormat/>
    <w:rsid w:val="00186736"/>
    <w:rPr>
      <w:b/>
      <w:bCs/>
      <w:i/>
      <w:iCs/>
      <w:color w:val="4F81BD" w:themeColor="accent1"/>
    </w:rPr>
  </w:style>
  <w:style w:type="paragraph" w:customStyle="1" w:styleId="aff7">
    <w:name w:val="Утв"/>
    <w:basedOn w:val="a2"/>
    <w:qFormat/>
    <w:rsid w:val="00186736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97213D"/>
    <w:pPr>
      <w:spacing w:after="120"/>
    </w:pPr>
  </w:style>
  <w:style w:type="character" w:customStyle="1" w:styleId="90">
    <w:name w:val="Заголовок 9 Знак"/>
    <w:basedOn w:val="a3"/>
    <w:link w:val="9"/>
    <w:uiPriority w:val="9"/>
    <w:rsid w:val="0097213D"/>
    <w:rPr>
      <w:rFonts w:ascii="Cambria" w:eastAsiaTheme="minorHAnsi" w:hAnsi="Cambria" w:cstheme="minorBidi"/>
      <w:i/>
      <w:iCs/>
      <w:color w:val="404040"/>
      <w:sz w:val="20"/>
      <w:szCs w:val="20"/>
    </w:rPr>
  </w:style>
  <w:style w:type="character" w:styleId="aff8">
    <w:name w:val="Intense Reference"/>
    <w:basedOn w:val="a3"/>
    <w:uiPriority w:val="32"/>
    <w:qFormat/>
    <w:rsid w:val="0097213D"/>
    <w:rPr>
      <w:b/>
      <w:bCs/>
      <w:smallCaps/>
      <w:color w:val="4F81BD" w:themeColor="accent1"/>
      <w:spacing w:val="5"/>
    </w:rPr>
  </w:style>
  <w:style w:type="character" w:customStyle="1" w:styleId="aff9">
    <w:name w:val="С_выбор"/>
    <w:basedOn w:val="a3"/>
    <w:uiPriority w:val="1"/>
    <w:qFormat/>
    <w:rsid w:val="0097213D"/>
    <w:rPr>
      <w:u w:val="single"/>
    </w:rPr>
  </w:style>
  <w:style w:type="table" w:customStyle="1" w:styleId="210">
    <w:name w:val="Таблица простая 21"/>
    <w:basedOn w:val="a4"/>
    <w:uiPriority w:val="42"/>
    <w:rsid w:val="0097213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a">
    <w:name w:val="Book Title"/>
    <w:basedOn w:val="a3"/>
    <w:uiPriority w:val="33"/>
    <w:qFormat/>
    <w:rsid w:val="006B7E24"/>
    <w:rPr>
      <w:b/>
      <w:bCs/>
      <w:i/>
      <w:iCs/>
      <w:spacing w:val="5"/>
    </w:rPr>
  </w:style>
  <w:style w:type="paragraph" w:styleId="affb">
    <w:name w:val="TOC Heading"/>
    <w:basedOn w:val="10"/>
    <w:next w:val="a1"/>
    <w:uiPriority w:val="39"/>
    <w:unhideWhenUsed/>
    <w:qFormat/>
    <w:rsid w:val="00307DF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c">
    <w:name w:val="Hyperlink"/>
    <w:basedOn w:val="a3"/>
    <w:uiPriority w:val="99"/>
    <w:unhideWhenUsed/>
    <w:locked/>
    <w:rsid w:val="00307DF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0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32448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2448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03EFD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24480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FD5260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5A48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A48B0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locked/>
    <w:rsid w:val="00C05DC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locked/>
    <w:rsid w:val="00975F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locked/>
    <w:rsid w:val="0097213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locked/>
    <w:rsid w:val="003244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locked/>
    <w:rsid w:val="00403EFD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"/>
    <w:locked/>
    <w:rsid w:val="00324480"/>
    <w:rPr>
      <w:rFonts w:ascii="Cambria" w:eastAsia="Times New Roman" w:hAnsi="Cambria" w:cs="Cambria"/>
      <w:b/>
      <w:bCs/>
      <w:sz w:val="24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FD5260"/>
    <w:rPr>
      <w:rFonts w:asciiTheme="minorHAnsi" w:eastAsia="Times New Roman" w:hAnsiTheme="minorHAnsi"/>
      <w:sz w:val="24"/>
      <w:szCs w:val="24"/>
      <w:u w:val="single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locked/>
    <w:rsid w:val="005A48B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locked/>
    <w:rsid w:val="00C05DC1"/>
    <w:rPr>
      <w:rFonts w:ascii="Cambria" w:hAnsi="Cambria" w:cs="Cambria"/>
      <w:i/>
      <w:iCs/>
      <w:color w:val="404040"/>
      <w:sz w:val="24"/>
      <w:szCs w:val="24"/>
      <w:lang w:eastAsia="en-US"/>
    </w:rPr>
  </w:style>
  <w:style w:type="paragraph" w:customStyle="1" w:styleId="a0">
    <w:name w:val="С_Список"/>
    <w:qFormat/>
    <w:rsid w:val="00324480"/>
    <w:pPr>
      <w:numPr>
        <w:numId w:val="2"/>
      </w:numPr>
      <w:spacing w:after="120"/>
      <w:contextualSpacing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6">
    <w:name w:val="Союзмаш_без_абз"/>
    <w:basedOn w:val="a2"/>
    <w:qFormat/>
    <w:rsid w:val="00324480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324480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1D6392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284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locked/>
    <w:rsid w:val="00284379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7E416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7E416B"/>
    <w:pPr>
      <w:spacing w:after="100"/>
      <w:ind w:left="480"/>
    </w:pPr>
  </w:style>
  <w:style w:type="table" w:styleId="1-5">
    <w:name w:val="Medium Shading 1 Accent 5"/>
    <w:basedOn w:val="a4"/>
    <w:uiPriority w:val="99"/>
    <w:rsid w:val="00FC299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DA1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DA101B"/>
    <w:rPr>
      <w:rFonts w:ascii="Times New Roman" w:hAnsi="Times New Roman" w:cs="Times New Roman"/>
      <w:sz w:val="24"/>
      <w:szCs w:val="24"/>
    </w:rPr>
  </w:style>
  <w:style w:type="paragraph" w:customStyle="1" w:styleId="af">
    <w:name w:val="Союзмаш_Табл"/>
    <w:basedOn w:val="a6"/>
    <w:qFormat/>
    <w:rsid w:val="00324480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4337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5A48B0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5A48B0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Текст сноски-FN Знак"/>
    <w:basedOn w:val="a3"/>
    <w:link w:val="af1"/>
    <w:uiPriority w:val="99"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5A48B0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5A48B0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5A48B0"/>
    <w:rPr>
      <w:sz w:val="16"/>
      <w:szCs w:val="16"/>
    </w:rPr>
  </w:style>
  <w:style w:type="paragraph" w:styleId="af6">
    <w:name w:val="annotation subject"/>
    <w:basedOn w:val="a1"/>
    <w:link w:val="af7"/>
    <w:uiPriority w:val="99"/>
    <w:semiHidden/>
    <w:rsid w:val="00FE6630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3"/>
    <w:link w:val="af6"/>
    <w:uiPriority w:val="99"/>
    <w:locked/>
    <w:rsid w:val="00FE66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A57D5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5A48B0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A48B0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A48B0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A48B0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A48B0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A48B0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8">
    <w:name w:val="Subtle Emphasis"/>
    <w:basedOn w:val="a3"/>
    <w:uiPriority w:val="99"/>
    <w:qFormat/>
    <w:rsid w:val="005A48B0"/>
    <w:rPr>
      <w:i/>
      <w:iCs/>
      <w:color w:val="808080"/>
    </w:rPr>
  </w:style>
  <w:style w:type="character" w:customStyle="1" w:styleId="af9">
    <w:name w:val="Текст концевой сноски Знак"/>
    <w:basedOn w:val="a3"/>
    <w:link w:val="afa"/>
    <w:uiPriority w:val="99"/>
    <w:semiHidden/>
    <w:locked/>
    <w:rsid w:val="005A48B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1"/>
    <w:link w:val="af9"/>
    <w:uiPriority w:val="99"/>
    <w:semiHidden/>
    <w:rsid w:val="005A48B0"/>
    <w:rPr>
      <w:sz w:val="20"/>
      <w:szCs w:val="20"/>
      <w:lang w:eastAsia="ru-RU"/>
    </w:rPr>
  </w:style>
  <w:style w:type="character" w:styleId="afb">
    <w:name w:val="endnote reference"/>
    <w:basedOn w:val="a3"/>
    <w:uiPriority w:val="99"/>
    <w:semiHidden/>
    <w:rsid w:val="000A6233"/>
    <w:rPr>
      <w:vertAlign w:val="superscript"/>
    </w:rPr>
  </w:style>
  <w:style w:type="table" w:styleId="-5">
    <w:name w:val="Light Shading Accent 5"/>
    <w:basedOn w:val="a4"/>
    <w:uiPriority w:val="99"/>
    <w:rsid w:val="002F1552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2F155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c">
    <w:name w:val="Символ сноски"/>
    <w:uiPriority w:val="99"/>
    <w:rsid w:val="0057357B"/>
    <w:rPr>
      <w:vertAlign w:val="superscript"/>
    </w:rPr>
  </w:style>
  <w:style w:type="paragraph" w:customStyle="1" w:styleId="afd">
    <w:name w:val="Союзмаш_табл_ц"/>
    <w:basedOn w:val="af"/>
    <w:qFormat/>
    <w:rsid w:val="00186736"/>
    <w:pPr>
      <w:jc w:val="center"/>
    </w:pPr>
  </w:style>
  <w:style w:type="numbering" w:customStyle="1" w:styleId="1">
    <w:name w:val="Стиль1"/>
    <w:rsid w:val="00444C1E"/>
    <w:pPr>
      <w:numPr>
        <w:numId w:val="1"/>
      </w:numPr>
    </w:pPr>
  </w:style>
  <w:style w:type="paragraph" w:styleId="afe">
    <w:name w:val="Revision"/>
    <w:hidden/>
    <w:uiPriority w:val="99"/>
    <w:semiHidden/>
    <w:rsid w:val="0075456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975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2">
    <w:name w:val="Союзмаш"/>
    <w:qFormat/>
    <w:rsid w:val="00324480"/>
    <w:pPr>
      <w:spacing w:after="120" w:line="276" w:lineRule="auto"/>
      <w:ind w:firstLine="709"/>
      <w:jc w:val="both"/>
    </w:pPr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aff">
    <w:name w:val="Прилож"/>
    <w:qFormat/>
    <w:rsid w:val="00324480"/>
    <w:pPr>
      <w:pageBreakBefore/>
      <w:spacing w:after="160" w:line="259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ff0">
    <w:name w:val="Title"/>
    <w:next w:val="a1"/>
    <w:link w:val="aff1"/>
    <w:uiPriority w:val="10"/>
    <w:unhideWhenUsed/>
    <w:qFormat/>
    <w:locked/>
    <w:rsid w:val="00FE1B9A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character" w:customStyle="1" w:styleId="aff1">
    <w:name w:val="Название Знак"/>
    <w:basedOn w:val="a3"/>
    <w:link w:val="aff0"/>
    <w:uiPriority w:val="10"/>
    <w:rsid w:val="00FE1B9A"/>
    <w:rPr>
      <w:rFonts w:ascii="Cambria" w:eastAsiaTheme="majorEastAsia" w:hAnsi="Cambria" w:cstheme="majorBidi"/>
      <w:b/>
      <w:kern w:val="28"/>
      <w:sz w:val="32"/>
      <w:szCs w:val="32"/>
      <w:lang w:eastAsia="en-US"/>
    </w:rPr>
  </w:style>
  <w:style w:type="paragraph" w:customStyle="1" w:styleId="a">
    <w:name w:val="Н_Союзмаш"/>
    <w:basedOn w:val="a2"/>
    <w:qFormat/>
    <w:rsid w:val="00C73748"/>
    <w:pPr>
      <w:numPr>
        <w:numId w:val="3"/>
      </w:numPr>
      <w:tabs>
        <w:tab w:val="left" w:pos="567"/>
      </w:tabs>
      <w:ind w:left="426"/>
    </w:pPr>
  </w:style>
  <w:style w:type="character" w:customStyle="1" w:styleId="aff2">
    <w:name w:val="С_зел"/>
    <w:basedOn w:val="a3"/>
    <w:uiPriority w:val="1"/>
    <w:qFormat/>
    <w:rsid w:val="00324480"/>
    <w:rPr>
      <w:i/>
      <w:iCs/>
      <w:color w:val="00B050"/>
      <w:sz w:val="24"/>
      <w:szCs w:val="26"/>
    </w:rPr>
  </w:style>
  <w:style w:type="paragraph" w:customStyle="1" w:styleId="aff3">
    <w:name w:val="С_рек"/>
    <w:qFormat/>
    <w:rsid w:val="00324480"/>
    <w:pPr>
      <w:spacing w:after="120"/>
      <w:ind w:firstLine="709"/>
    </w:pPr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4">
    <w:name w:val="С_рек_табл"/>
    <w:qFormat/>
    <w:rsid w:val="00324480"/>
    <w:rPr>
      <w:rFonts w:asciiTheme="minorHAnsi" w:eastAsia="Times New Roman" w:hAnsiTheme="minorHAnsi"/>
      <w:i/>
      <w:color w:val="00B050"/>
      <w:sz w:val="24"/>
      <w:szCs w:val="24"/>
    </w:rPr>
  </w:style>
  <w:style w:type="paragraph" w:customStyle="1" w:styleId="aff5">
    <w:name w:val="Утверждаю"/>
    <w:basedOn w:val="a1"/>
    <w:qFormat/>
    <w:rsid w:val="00324480"/>
    <w:pPr>
      <w:spacing w:line="276" w:lineRule="auto"/>
      <w:ind w:left="3969"/>
    </w:pPr>
    <w:rPr>
      <w:sz w:val="28"/>
      <w:szCs w:val="28"/>
    </w:rPr>
  </w:style>
  <w:style w:type="character" w:styleId="aff6">
    <w:name w:val="Intense Emphasis"/>
    <w:basedOn w:val="a3"/>
    <w:uiPriority w:val="21"/>
    <w:qFormat/>
    <w:rsid w:val="00186736"/>
    <w:rPr>
      <w:b/>
      <w:bCs/>
      <w:i/>
      <w:iCs/>
      <w:color w:val="4F81BD" w:themeColor="accent1"/>
    </w:rPr>
  </w:style>
  <w:style w:type="paragraph" w:customStyle="1" w:styleId="aff7">
    <w:name w:val="Утв"/>
    <w:basedOn w:val="a2"/>
    <w:qFormat/>
    <w:rsid w:val="00186736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97213D"/>
    <w:pPr>
      <w:spacing w:after="120"/>
    </w:pPr>
  </w:style>
  <w:style w:type="character" w:customStyle="1" w:styleId="90">
    <w:name w:val="Заголовок 9 Знак"/>
    <w:basedOn w:val="a3"/>
    <w:link w:val="9"/>
    <w:uiPriority w:val="9"/>
    <w:rsid w:val="0097213D"/>
    <w:rPr>
      <w:rFonts w:ascii="Cambria" w:eastAsiaTheme="minorHAnsi" w:hAnsi="Cambria" w:cstheme="minorBidi"/>
      <w:i/>
      <w:iCs/>
      <w:color w:val="404040"/>
      <w:sz w:val="20"/>
      <w:szCs w:val="20"/>
    </w:rPr>
  </w:style>
  <w:style w:type="character" w:styleId="aff8">
    <w:name w:val="Intense Reference"/>
    <w:basedOn w:val="a3"/>
    <w:uiPriority w:val="32"/>
    <w:qFormat/>
    <w:rsid w:val="0097213D"/>
    <w:rPr>
      <w:b/>
      <w:bCs/>
      <w:smallCaps/>
      <w:color w:val="4F81BD" w:themeColor="accent1"/>
      <w:spacing w:val="5"/>
    </w:rPr>
  </w:style>
  <w:style w:type="character" w:customStyle="1" w:styleId="aff9">
    <w:name w:val="С_выбор"/>
    <w:basedOn w:val="a3"/>
    <w:uiPriority w:val="1"/>
    <w:qFormat/>
    <w:rsid w:val="0097213D"/>
    <w:rPr>
      <w:u w:val="single"/>
    </w:rPr>
  </w:style>
  <w:style w:type="table" w:customStyle="1" w:styleId="210">
    <w:name w:val="Таблица простая 21"/>
    <w:basedOn w:val="a4"/>
    <w:uiPriority w:val="42"/>
    <w:rsid w:val="0097213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a">
    <w:name w:val="Book Title"/>
    <w:basedOn w:val="a3"/>
    <w:uiPriority w:val="33"/>
    <w:qFormat/>
    <w:rsid w:val="006B7E24"/>
    <w:rPr>
      <w:b/>
      <w:bCs/>
      <w:i/>
      <w:iCs/>
      <w:spacing w:val="5"/>
    </w:rPr>
  </w:style>
  <w:style w:type="paragraph" w:styleId="affb">
    <w:name w:val="TOC Heading"/>
    <w:basedOn w:val="10"/>
    <w:next w:val="a1"/>
    <w:uiPriority w:val="39"/>
    <w:unhideWhenUsed/>
    <w:qFormat/>
    <w:rsid w:val="00307DF2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fc">
    <w:name w:val="Hyperlink"/>
    <w:basedOn w:val="a3"/>
    <w:uiPriority w:val="99"/>
    <w:unhideWhenUsed/>
    <w:locked/>
    <w:rsid w:val="00307DF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0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5743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6\&#1057;&#1086;&#1102;&#1079;&#1084;&#1072;&#1096;\&#1040;&#1082;&#1082;&#1088;&#1077;&#1076;&#1080;&#1090;&#1072;&#1094;&#1080;&#1103;\&#1053;&#1072;&#1096;&#1080;%20&#1084;&#1072;&#1090;&#1077;&#1088;&#1080;&#1072;&#1083;&#1099;\&#1057;&#1090;&#1080;&#1083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E661-B278-4799-A80D-9EB5D2C9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Стили.dotx</Template>
  <TotalTime>176</TotalTime>
  <Pages>8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Grizli777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Союзмаш</dc:creator>
  <cp:lastModifiedBy>Рамановская Станислава Николаевна</cp:lastModifiedBy>
  <cp:revision>37</cp:revision>
  <cp:lastPrinted>2018-05-17T08:24:00Z</cp:lastPrinted>
  <dcterms:created xsi:type="dcterms:W3CDTF">2017-06-14T15:54:00Z</dcterms:created>
  <dcterms:modified xsi:type="dcterms:W3CDTF">2018-08-08T13:58:00Z</dcterms:modified>
</cp:coreProperties>
</file>