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BD04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24BFA08" w14:textId="77777777" w:rsidR="006E2014" w:rsidRDefault="006E201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6761CE5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7C3F39E1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209C71E3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2CC9E2C3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80D2FC0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CEDBB95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17420D03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BF9E350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1C9248E2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3302D141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E228B93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E513B86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6D657B90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740DF023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5C252D1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1AF00F8B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4006332F" w14:textId="387292F1" w:rsidR="006B64E4" w:rsidRPr="006B64E4" w:rsidRDefault="006B64E4" w:rsidP="006B64E4">
      <w:pPr>
        <w:keepNext/>
        <w:keepLines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4E4">
        <w:rPr>
          <w:rFonts w:ascii="Times New Roman" w:hAnsi="Times New Roman" w:cs="Times New Roman"/>
          <w:sz w:val="28"/>
          <w:szCs w:val="28"/>
        </w:rPr>
        <w:t>ПОРЯДОК ОТБОРА И ПРЕКРАЩЕНИЯ ПОЛНОМОЧИЙ</w:t>
      </w:r>
    </w:p>
    <w:p w14:paraId="06910564" w14:textId="1376EBB9" w:rsidR="006B64E4" w:rsidRPr="006B64E4" w:rsidRDefault="006B64E4" w:rsidP="006B64E4">
      <w:pPr>
        <w:keepNext/>
        <w:keepLines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4E4">
        <w:rPr>
          <w:rFonts w:ascii="Times New Roman" w:hAnsi="Times New Roman" w:cs="Times New Roman"/>
          <w:sz w:val="28"/>
          <w:szCs w:val="28"/>
        </w:rPr>
        <w:t>ЦЕНТРА ОЦЕНКИ КВАЛИФИКАЦИИ В МАШИНОСТРОЕНИИ</w:t>
      </w:r>
    </w:p>
    <w:p w14:paraId="04888228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3F5EE2F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CBF36A7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1EA05347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7A77D86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3F873008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404A7F25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04FC78ED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64B7BE57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780DE9D1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48CFEB70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6B8812E8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E4A4BB6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43DD20D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62B01F40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634761A7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447A2A05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1E123275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3B2663BB" w14:textId="77777777" w:rsidR="006B64E4" w:rsidRDefault="006B64E4" w:rsidP="00B26CE4">
      <w:pPr>
        <w:keepNext/>
        <w:keepLines/>
        <w:spacing w:line="276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49AFEBC6" w14:textId="77777777" w:rsidR="00E43112" w:rsidRPr="00B61C01" w:rsidRDefault="00E43112" w:rsidP="00E7594C">
      <w:pPr>
        <w:pStyle w:val="20"/>
        <w:keepNext/>
        <w:keepLines/>
        <w:shd w:val="clear" w:color="auto" w:fill="auto"/>
        <w:tabs>
          <w:tab w:val="left" w:pos="426"/>
        </w:tabs>
        <w:spacing w:before="0" w:after="200" w:line="276" w:lineRule="auto"/>
        <w:ind w:left="1701" w:right="2359" w:hanging="425"/>
        <w:jc w:val="center"/>
        <w:rPr>
          <w:sz w:val="24"/>
        </w:rPr>
      </w:pPr>
    </w:p>
    <w:p w14:paraId="156A53AA" w14:textId="66F75C15" w:rsidR="005B0CD4" w:rsidRPr="000C71BA" w:rsidRDefault="0097373D" w:rsidP="00E7594C">
      <w:pPr>
        <w:pStyle w:val="20"/>
        <w:keepNext/>
        <w:keepLines/>
        <w:shd w:val="clear" w:color="auto" w:fill="auto"/>
        <w:tabs>
          <w:tab w:val="left" w:pos="426"/>
        </w:tabs>
        <w:spacing w:before="0" w:after="200" w:line="276" w:lineRule="auto"/>
        <w:ind w:left="1701" w:right="2359" w:hanging="425"/>
        <w:jc w:val="center"/>
        <w:rPr>
          <w:sz w:val="24"/>
        </w:rPr>
      </w:pPr>
      <w:r w:rsidRPr="000C71BA">
        <w:rPr>
          <w:sz w:val="24"/>
        </w:rPr>
        <w:lastRenderedPageBreak/>
        <w:t xml:space="preserve">1.   </w:t>
      </w:r>
      <w:r w:rsidR="00CC1C9F" w:rsidRPr="000C71BA">
        <w:rPr>
          <w:sz w:val="24"/>
        </w:rPr>
        <w:t>ОБЩИЕ ПОЛОЖЕНИЯ</w:t>
      </w:r>
    </w:p>
    <w:p w14:paraId="2B1863F8" w14:textId="77777777" w:rsidR="005B0CD4" w:rsidRPr="00033C31" w:rsidRDefault="009753A1" w:rsidP="00B37544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right="60" w:firstLine="547"/>
        <w:jc w:val="both"/>
      </w:pPr>
      <w:r w:rsidRPr="00033C31">
        <w:t xml:space="preserve">Настоящий </w:t>
      </w:r>
      <w:r w:rsidR="00463295" w:rsidRPr="00033C31">
        <w:t>П</w:t>
      </w:r>
      <w:r w:rsidRPr="00033C31">
        <w:t>орядок отбора и прекращения полномочий центра оценки квалификации</w:t>
      </w:r>
      <w:r w:rsidR="00463295" w:rsidRPr="00033C31">
        <w:t xml:space="preserve"> в машиностроении</w:t>
      </w:r>
      <w:r w:rsidRPr="00033C31">
        <w:t xml:space="preserve"> (далее - </w:t>
      </w:r>
      <w:r w:rsidR="00463295" w:rsidRPr="00033C31">
        <w:t>П</w:t>
      </w:r>
      <w:r w:rsidRPr="00033C31">
        <w:t>орядок) устанавливает порядок проведения советом по профессиональным квалификациям</w:t>
      </w:r>
      <w:r w:rsidR="003C470F" w:rsidRPr="00033C31">
        <w:t xml:space="preserve"> в машиностроении</w:t>
      </w:r>
      <w:r w:rsidRPr="00033C31">
        <w:t xml:space="preserve"> (далее - СПК):</w:t>
      </w:r>
    </w:p>
    <w:p w14:paraId="61BFF84F" w14:textId="77777777" w:rsidR="005B0CD4" w:rsidRPr="00033C31" w:rsidRDefault="009753A1" w:rsidP="00B3754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20" w:right="60" w:firstLine="1114"/>
        <w:jc w:val="both"/>
      </w:pPr>
      <w:r w:rsidRPr="00033C31">
        <w:t>отбора организаций для проведения независимой оценки квалификации и наделения полномочиями центра оценки квалификации</w:t>
      </w:r>
      <w:r w:rsidR="00C449B2" w:rsidRPr="00033C31">
        <w:t xml:space="preserve"> в машиностроении</w:t>
      </w:r>
      <w:r w:rsidRPr="00033C31">
        <w:t xml:space="preserve"> (далее - ЦОК), в </w:t>
      </w:r>
      <w:proofErr w:type="spellStart"/>
      <w:r w:rsidRPr="00033C31">
        <w:t>т.ч</w:t>
      </w:r>
      <w:proofErr w:type="spellEnd"/>
      <w:r w:rsidRPr="00033C31">
        <w:t>. установление и изменение области его деятельности и состава комиссии ЦОК;</w:t>
      </w:r>
    </w:p>
    <w:p w14:paraId="1CA5D906" w14:textId="77777777" w:rsidR="005B0CD4" w:rsidRPr="00033C31" w:rsidRDefault="009753A1" w:rsidP="00B37544">
      <w:pPr>
        <w:pStyle w:val="3"/>
        <w:numPr>
          <w:ilvl w:val="0"/>
          <w:numId w:val="11"/>
        </w:numPr>
        <w:shd w:val="clear" w:color="auto" w:fill="auto"/>
        <w:tabs>
          <w:tab w:val="left" w:pos="1418"/>
        </w:tabs>
        <w:spacing w:after="0" w:line="276" w:lineRule="auto"/>
        <w:ind w:left="20" w:firstLine="1114"/>
        <w:jc w:val="both"/>
      </w:pPr>
      <w:r w:rsidRPr="00033C31">
        <w:t>проведения мониторинга и контроля деятельности ЦОК;</w:t>
      </w:r>
    </w:p>
    <w:p w14:paraId="21838B5B" w14:textId="77777777" w:rsidR="005B0CD4" w:rsidRPr="00033C31" w:rsidRDefault="009753A1" w:rsidP="00B3754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033C31">
        <w:t>приостановления и прекращения полномочий ЦОК.</w:t>
      </w:r>
    </w:p>
    <w:p w14:paraId="4E85E32C" w14:textId="77777777" w:rsidR="005B0CD4" w:rsidRPr="00033C31" w:rsidRDefault="009753A1" w:rsidP="00B37544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right="60" w:firstLine="547"/>
        <w:jc w:val="both"/>
        <w:rPr>
          <w:color w:val="auto"/>
        </w:rPr>
      </w:pPr>
      <w:r w:rsidRPr="00033C31">
        <w:rPr>
          <w:color w:val="auto"/>
        </w:rPr>
        <w:t>Отбор СПК организаций для наделения полномочиями ЦОК включает следующие этапы:</w:t>
      </w:r>
    </w:p>
    <w:p w14:paraId="0168E2E9" w14:textId="0AF48586" w:rsidR="005B0CD4" w:rsidRPr="00033C31" w:rsidRDefault="009753A1" w:rsidP="008F51C7">
      <w:pPr>
        <w:pStyle w:val="3"/>
        <w:numPr>
          <w:ilvl w:val="0"/>
          <w:numId w:val="12"/>
        </w:numPr>
        <w:shd w:val="clear" w:color="auto" w:fill="auto"/>
        <w:tabs>
          <w:tab w:val="left" w:pos="1152"/>
        </w:tabs>
        <w:spacing w:after="0" w:line="276" w:lineRule="auto"/>
        <w:ind w:left="20" w:firstLine="1114"/>
        <w:jc w:val="both"/>
      </w:pPr>
      <w:r w:rsidRPr="00033C31">
        <w:t xml:space="preserve">направление организацией </w:t>
      </w:r>
      <w:r w:rsidR="008F51C7" w:rsidRPr="00033C31">
        <w:t>заявления</w:t>
      </w:r>
      <w:r w:rsidRPr="00033C31">
        <w:t xml:space="preserve"> в СПК;</w:t>
      </w:r>
    </w:p>
    <w:p w14:paraId="2FD5A28B" w14:textId="10A606D8" w:rsidR="005B0CD4" w:rsidRPr="00033C31" w:rsidRDefault="009753A1" w:rsidP="00B37544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20" w:right="60" w:firstLine="1114"/>
        <w:jc w:val="both"/>
      </w:pPr>
      <w:r w:rsidRPr="00033C31">
        <w:t xml:space="preserve">проведение СПК проверки соответствия организации требованиям </w:t>
      </w:r>
      <w:r w:rsidR="00FA2392" w:rsidRPr="00033C31">
        <w:t>к центру</w:t>
      </w:r>
      <w:r w:rsidRPr="00033C31">
        <w:t xml:space="preserve"> оценки квалификации;</w:t>
      </w:r>
    </w:p>
    <w:p w14:paraId="31C9742F" w14:textId="77777777" w:rsidR="005B0CD4" w:rsidRPr="00033C31" w:rsidRDefault="009753A1" w:rsidP="00B37544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033C31">
        <w:t>принятие СПК решения об отборе;</w:t>
      </w:r>
    </w:p>
    <w:p w14:paraId="5ABBC25A" w14:textId="77777777" w:rsidR="00D40063" w:rsidRDefault="009753A1" w:rsidP="00D40063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033C31">
        <w:t xml:space="preserve">внесение сведений </w:t>
      </w:r>
      <w:proofErr w:type="gramStart"/>
      <w:r w:rsidRPr="00033C31">
        <w:t>о</w:t>
      </w:r>
      <w:proofErr w:type="gramEnd"/>
      <w:r w:rsidRPr="00033C31">
        <w:t xml:space="preserve"> ЦОК в Федеральный реестр.</w:t>
      </w:r>
    </w:p>
    <w:p w14:paraId="3E9E0DF5" w14:textId="2506BF74" w:rsidR="005B0CD4" w:rsidRPr="00D40063" w:rsidRDefault="009753A1" w:rsidP="00D40063">
      <w:pPr>
        <w:pStyle w:val="3"/>
        <w:shd w:val="clear" w:color="auto" w:fill="auto"/>
        <w:spacing w:after="0" w:line="276" w:lineRule="auto"/>
        <w:ind w:firstLine="567"/>
        <w:jc w:val="both"/>
      </w:pPr>
      <w:proofErr w:type="gramStart"/>
      <w:r w:rsidRPr="00D40063">
        <w:t xml:space="preserve">Принятие СПК решения об отборе, установлению и изменению области деятельности, наделению полномочиями, приостановлению и прекращению полномочий ЦОК по независимой оценке квалификации основывается на результатах проверки, мониторинга и контроля соответствия организации </w:t>
      </w:r>
      <w:r w:rsidR="00033C31" w:rsidRPr="006E542C">
        <w:rPr>
          <w:bCs/>
          <w:color w:val="auto"/>
        </w:rPr>
        <w:t>Приказ</w:t>
      </w:r>
      <w:r w:rsidR="006E542C" w:rsidRPr="006E542C">
        <w:rPr>
          <w:bCs/>
          <w:color w:val="auto"/>
        </w:rPr>
        <w:t>у</w:t>
      </w:r>
      <w:r w:rsidR="00033C31" w:rsidRPr="006E542C">
        <w:rPr>
          <w:bCs/>
          <w:color w:val="auto"/>
        </w:rPr>
        <w:t xml:space="preserve"> </w:t>
      </w:r>
      <w:r w:rsidR="00033C31" w:rsidRPr="00D40063">
        <w:rPr>
          <w:bCs/>
          <w:color w:val="222222"/>
        </w:rPr>
        <w:t xml:space="preserve">Минтруда России от 19 декабря 2016 г. №759н </w:t>
      </w:r>
      <w:r w:rsidR="00D40063">
        <w:rPr>
          <w:bCs/>
          <w:color w:val="222222"/>
        </w:rPr>
        <w:t>«О</w:t>
      </w:r>
      <w:r w:rsidR="00033C31" w:rsidRPr="00D40063">
        <w:rPr>
          <w:bCs/>
          <w:color w:val="222222"/>
        </w:rPr>
        <w:t>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</w:t>
      </w:r>
      <w:r w:rsidR="00D40063">
        <w:rPr>
          <w:bCs/>
          <w:color w:val="222222"/>
        </w:rPr>
        <w:t>и и</w:t>
      </w:r>
      <w:proofErr w:type="gramEnd"/>
      <w:r w:rsidR="00D40063">
        <w:rPr>
          <w:bCs/>
          <w:color w:val="222222"/>
        </w:rPr>
        <w:t xml:space="preserve"> прекращения этих полномочий».</w:t>
      </w:r>
    </w:p>
    <w:p w14:paraId="508A4CF4" w14:textId="08F035EB" w:rsidR="005B0CD4" w:rsidRPr="00033C31" w:rsidRDefault="009753A1" w:rsidP="00B37544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033C31">
        <w:t xml:space="preserve">Проверку соответствия организации </w:t>
      </w:r>
      <w:r w:rsidR="00B64110" w:rsidRPr="00033C31">
        <w:t xml:space="preserve">требованиям </w:t>
      </w:r>
      <w:proofErr w:type="gramStart"/>
      <w:r w:rsidR="00B64110" w:rsidRPr="00033C31">
        <w:t>к</w:t>
      </w:r>
      <w:proofErr w:type="gramEnd"/>
      <w:r w:rsidR="00B64110" w:rsidRPr="00033C31">
        <w:t xml:space="preserve"> ЦОК СПК </w:t>
      </w:r>
      <w:r w:rsidRPr="00033C31">
        <w:t xml:space="preserve">осуществляет самостоятельно или </w:t>
      </w:r>
      <w:proofErr w:type="gramStart"/>
      <w:r w:rsidRPr="00033C31">
        <w:t>с</w:t>
      </w:r>
      <w:proofErr w:type="gramEnd"/>
      <w:r w:rsidRPr="00033C31">
        <w:t xml:space="preserve"> привлечением уполномоченной организации, определенной решением СПК.</w:t>
      </w:r>
    </w:p>
    <w:p w14:paraId="64B6FFCF" w14:textId="77777777" w:rsidR="005B0CD4" w:rsidRPr="00B37544" w:rsidRDefault="009753A1" w:rsidP="00B37544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СПК должен располагать достаточным количеством экспертов по проверке соответствия (далее - эксперты СПК), состав которых утверждается решением СПК.</w:t>
      </w:r>
    </w:p>
    <w:p w14:paraId="5B8099DD" w14:textId="29C5EEF5" w:rsidR="005B0CD4" w:rsidRPr="00B37544" w:rsidRDefault="009753A1" w:rsidP="00B37544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left="20" w:firstLine="547"/>
        <w:jc w:val="both"/>
      </w:pPr>
      <w:r w:rsidRPr="00B37544">
        <w:t xml:space="preserve">Настоящий </w:t>
      </w:r>
      <w:r w:rsidR="00B64110" w:rsidRPr="00B37544">
        <w:t>документ</w:t>
      </w:r>
      <w:r w:rsidRPr="00B37544">
        <w:t xml:space="preserve"> определяет:</w:t>
      </w:r>
    </w:p>
    <w:p w14:paraId="6F9BA22D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1114"/>
        <w:jc w:val="both"/>
      </w:pPr>
      <w:r w:rsidRPr="00B37544">
        <w:t>порядок проведения проверки соответствия создаваемого или действующего ЦОК и (или) его экзаменационного центра (ЭЦ);</w:t>
      </w:r>
    </w:p>
    <w:p w14:paraId="40A991F5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0" w:line="276" w:lineRule="auto"/>
        <w:ind w:left="20" w:right="20" w:firstLine="1114"/>
        <w:jc w:val="both"/>
      </w:pPr>
      <w:r w:rsidRPr="00B37544">
        <w:t>порядок проведения проверки соответствия в случае расширения области деятельности ЦОК и (или) его ЭЦ;</w:t>
      </w:r>
    </w:p>
    <w:p w14:paraId="4451365A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107" w:line="276" w:lineRule="auto"/>
        <w:ind w:left="20" w:firstLine="1114"/>
        <w:jc w:val="both"/>
      </w:pPr>
      <w:r w:rsidRPr="00B37544">
        <w:t>порядок сокращения области деятельности ЦОК и (или) его ЭЦ;</w:t>
      </w:r>
    </w:p>
    <w:p w14:paraId="7A9EE612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14" w:line="276" w:lineRule="auto"/>
        <w:ind w:left="20" w:firstLine="1114"/>
        <w:jc w:val="both"/>
      </w:pPr>
      <w:r w:rsidRPr="00B37544">
        <w:t>порядок внесения изменений в состав экспертов ЦОК;</w:t>
      </w:r>
    </w:p>
    <w:p w14:paraId="3CED3667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0" w:line="276" w:lineRule="auto"/>
        <w:ind w:left="20" w:firstLine="1114"/>
        <w:jc w:val="both"/>
      </w:pPr>
      <w:r w:rsidRPr="00B37544">
        <w:t>порядок проведения мониторинга и контроля деятельности ЦОК;</w:t>
      </w:r>
    </w:p>
    <w:p w14:paraId="734CDC9D" w14:textId="77777777" w:rsidR="005B0CD4" w:rsidRPr="00B37544" w:rsidRDefault="009753A1" w:rsidP="00B37544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0" w:line="276" w:lineRule="auto"/>
        <w:ind w:left="20" w:right="20" w:firstLine="1114"/>
        <w:jc w:val="both"/>
      </w:pPr>
      <w:r w:rsidRPr="00B37544">
        <w:t>порядок оформления результатов проверки соответствия и контроля деятельности ЦОК;</w:t>
      </w:r>
    </w:p>
    <w:p w14:paraId="397316B4" w14:textId="77777777" w:rsidR="00297667" w:rsidRDefault="009753A1" w:rsidP="00B61C01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0" w:line="276" w:lineRule="auto"/>
        <w:ind w:left="23" w:right="23" w:firstLine="1111"/>
        <w:jc w:val="both"/>
      </w:pPr>
      <w:r w:rsidRPr="00B37544">
        <w:lastRenderedPageBreak/>
        <w:t>порядок принятия решения о соответствии (несоответствии) организации установленным требованиям;</w:t>
      </w:r>
    </w:p>
    <w:p w14:paraId="4D211D38" w14:textId="0F3ACB63" w:rsidR="005B0CD4" w:rsidRPr="00B37544" w:rsidRDefault="009753A1" w:rsidP="00B61C01">
      <w:pPr>
        <w:pStyle w:val="3"/>
        <w:numPr>
          <w:ilvl w:val="0"/>
          <w:numId w:val="13"/>
        </w:numPr>
        <w:shd w:val="clear" w:color="auto" w:fill="auto"/>
        <w:tabs>
          <w:tab w:val="left" w:pos="1418"/>
        </w:tabs>
        <w:spacing w:after="0" w:line="276" w:lineRule="auto"/>
        <w:ind w:left="23" w:right="23" w:firstLine="1111"/>
        <w:jc w:val="both"/>
      </w:pPr>
      <w:r w:rsidRPr="00B37544">
        <w:t>порядок оформления, переоформления, прекращения, приостановления действия и аннулирования Аттестата соответствия ЦОК и условий его действия.</w:t>
      </w:r>
    </w:p>
    <w:p w14:paraId="0A6AD31A" w14:textId="2FF09239" w:rsidR="005B0CD4" w:rsidRPr="000C71BA" w:rsidRDefault="00CD52EA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200" w:line="276" w:lineRule="auto"/>
        <w:ind w:left="1134" w:hanging="425"/>
        <w:jc w:val="center"/>
        <w:rPr>
          <w:sz w:val="24"/>
          <w:szCs w:val="24"/>
        </w:rPr>
      </w:pPr>
      <w:r w:rsidRPr="000C71BA">
        <w:rPr>
          <w:sz w:val="24"/>
          <w:szCs w:val="24"/>
        </w:rPr>
        <w:t>ОСНОВНЫЕ ПОНЯТИЯ</w:t>
      </w:r>
    </w:p>
    <w:p w14:paraId="3F31332F" w14:textId="7CAE162D" w:rsidR="005B0CD4" w:rsidRPr="00B37544" w:rsidRDefault="009753A1" w:rsidP="00B37544">
      <w:pPr>
        <w:pStyle w:val="3"/>
        <w:shd w:val="clear" w:color="auto" w:fill="auto"/>
        <w:spacing w:after="0" w:line="276" w:lineRule="auto"/>
        <w:ind w:left="20" w:right="20" w:firstLine="547"/>
        <w:jc w:val="both"/>
      </w:pPr>
      <w:r w:rsidRPr="00B37544">
        <w:t xml:space="preserve">В настоящем </w:t>
      </w:r>
      <w:r w:rsidR="00BA6C62" w:rsidRPr="00B37544">
        <w:t>документе</w:t>
      </w:r>
      <w:r w:rsidRPr="00B37544">
        <w:t xml:space="preserve"> применяются следующие основные понятия:</w:t>
      </w:r>
    </w:p>
    <w:p w14:paraId="5D856864" w14:textId="77777777" w:rsidR="005B0CD4" w:rsidRPr="008F51C7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1114"/>
        <w:jc w:val="both"/>
        <w:rPr>
          <w:color w:val="auto"/>
        </w:rPr>
      </w:pPr>
      <w:r w:rsidRPr="00B37544">
        <w:t xml:space="preserve">аттестат соответствия - документ, выдаваемый советом по профессиональным квалификациям, подтверждающий прохождение организацией отбора для проведения независимой оценки квалификации и полномочия центра оценки </w:t>
      </w:r>
      <w:r w:rsidRPr="008F51C7">
        <w:rPr>
          <w:color w:val="auto"/>
        </w:rPr>
        <w:t>квалификации в установленной области деятельности;</w:t>
      </w:r>
    </w:p>
    <w:p w14:paraId="6202A7C2" w14:textId="1B9490A5" w:rsidR="005B0CD4" w:rsidRPr="008F51C7" w:rsidRDefault="004915E7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1114"/>
        <w:jc w:val="both"/>
        <w:rPr>
          <w:color w:val="auto"/>
        </w:rPr>
      </w:pPr>
      <w:r w:rsidRPr="008F51C7">
        <w:rPr>
          <w:color w:val="auto"/>
        </w:rPr>
        <w:t>экспертная</w:t>
      </w:r>
      <w:r w:rsidR="009753A1" w:rsidRPr="008F51C7">
        <w:rPr>
          <w:color w:val="auto"/>
        </w:rPr>
        <w:t xml:space="preserve"> комиссия - орган, формируемый центром оценки квалификации для проведения профессионального экзамена;</w:t>
      </w:r>
    </w:p>
    <w:p w14:paraId="1AEA98BE" w14:textId="43AE9953" w:rsidR="005B0CD4" w:rsidRPr="008F51C7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1114"/>
        <w:jc w:val="both"/>
        <w:rPr>
          <w:color w:val="auto"/>
        </w:rPr>
      </w:pPr>
      <w:r w:rsidRPr="008F51C7">
        <w:rPr>
          <w:color w:val="auto"/>
        </w:rPr>
        <w:t xml:space="preserve">эксперты ЦОК - специалисты, аттестованные в соответствии с требованиями СПК, из состава которых формируется </w:t>
      </w:r>
      <w:r w:rsidR="004915E7" w:rsidRPr="008F51C7">
        <w:rPr>
          <w:color w:val="auto"/>
        </w:rPr>
        <w:t>экспертная</w:t>
      </w:r>
      <w:r w:rsidRPr="008F51C7">
        <w:rPr>
          <w:color w:val="auto"/>
        </w:rPr>
        <w:t xml:space="preserve"> комиссия;</w:t>
      </w:r>
    </w:p>
    <w:p w14:paraId="34F26DA4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1114"/>
        <w:jc w:val="both"/>
      </w:pPr>
      <w:r w:rsidRPr="008F51C7">
        <w:rPr>
          <w:color w:val="auto"/>
        </w:rPr>
        <w:t xml:space="preserve">независимая оценка квалификации - подтверждение соответствия </w:t>
      </w:r>
      <w:r w:rsidRPr="00B37544">
        <w:t>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квалификации;</w:t>
      </w:r>
    </w:p>
    <w:p w14:paraId="53650465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276" w:lineRule="auto"/>
        <w:ind w:left="20" w:right="40" w:firstLine="1114"/>
        <w:jc w:val="both"/>
      </w:pPr>
      <w:r w:rsidRPr="00B37544">
        <w:t>профессиональная квалификация - знания, умения, профессиональные навыки и опыт работы физического лица, необходимые для выполнения определенной трудовой функции;</w:t>
      </w:r>
    </w:p>
    <w:p w14:paraId="65666C08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76" w:lineRule="auto"/>
        <w:ind w:left="20" w:right="40" w:firstLine="1114"/>
        <w:jc w:val="both"/>
      </w:pPr>
      <w:r w:rsidRPr="00B37544">
        <w:t>профессиональный экзамен -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стандарта;</w:t>
      </w:r>
    </w:p>
    <w:p w14:paraId="254B6AD7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1114"/>
        <w:jc w:val="both"/>
      </w:pPr>
      <w:r w:rsidRPr="00B37544">
        <w:t>свидетельство о профессиональной квалификации - документ, удостоверяющий профессиональную квалификацию соискателя, подтвержденную в ходе профессионального экзамена;</w:t>
      </w:r>
    </w:p>
    <w:p w14:paraId="594E7E37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1114"/>
        <w:jc w:val="both"/>
      </w:pPr>
      <w:r w:rsidRPr="00B37544">
        <w:t>соискатели -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</w:t>
      </w:r>
    </w:p>
    <w:p w14:paraId="334CE217" w14:textId="5FCD7D2F" w:rsidR="005B0CD4" w:rsidRPr="00B37544" w:rsidRDefault="008F51C7" w:rsidP="00B37544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1114"/>
        <w:jc w:val="both"/>
      </w:pPr>
      <w:r>
        <w:t>ф</w:t>
      </w:r>
      <w:r w:rsidR="009753A1" w:rsidRPr="00B37544">
        <w:t>едеральный реестр - федеральная информационная система, содержащая сведения об участниках системы независимой оценки квалификации и результатах независимой оценки квалификации;</w:t>
      </w:r>
    </w:p>
    <w:p w14:paraId="278A6B97" w14:textId="77777777" w:rsidR="005B0CD4" w:rsidRPr="00B37544" w:rsidRDefault="009753A1" w:rsidP="00B37544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firstLine="993"/>
        <w:jc w:val="both"/>
      </w:pPr>
      <w:r w:rsidRPr="00B37544">
        <w:t>центр оценки квалификаций (ЦОК) - юридическое лицо или его структурное подразделение, прошедшее отбор советом по профессиональным квалификациям и наделенное полномочиями для проведения независимой оценки квалификации.</w:t>
      </w:r>
    </w:p>
    <w:p w14:paraId="034B33D7" w14:textId="2944BE77" w:rsidR="009D294A" w:rsidRPr="00E7594C" w:rsidRDefault="00460E63" w:rsidP="00E7594C">
      <w:pPr>
        <w:pStyle w:val="af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31"/>
        <w:rPr>
          <w:rFonts w:ascii="Times New Roman" w:hAnsi="Times New Roman"/>
          <w:sz w:val="26"/>
          <w:szCs w:val="26"/>
        </w:rPr>
      </w:pPr>
      <w:r w:rsidRPr="00B37544">
        <w:rPr>
          <w:rFonts w:ascii="Times New Roman" w:hAnsi="Times New Roman"/>
          <w:sz w:val="26"/>
          <w:szCs w:val="26"/>
        </w:rPr>
        <w:t>э</w:t>
      </w:r>
      <w:r w:rsidR="009D294A" w:rsidRPr="00B37544">
        <w:rPr>
          <w:rFonts w:ascii="Times New Roman" w:hAnsi="Times New Roman"/>
          <w:sz w:val="26"/>
          <w:szCs w:val="26"/>
        </w:rPr>
        <w:t xml:space="preserve">кзаменационный центр (ЭЦ) – структурное подразделение ЦОК или организации, на базе которой создан ЭЦ, обеспечивающее проведение </w:t>
      </w:r>
      <w:r w:rsidR="009D294A" w:rsidRPr="00B37544">
        <w:rPr>
          <w:rFonts w:ascii="Times New Roman" w:hAnsi="Times New Roman"/>
          <w:sz w:val="26"/>
          <w:szCs w:val="26"/>
        </w:rPr>
        <w:lastRenderedPageBreak/>
        <w:t>профессионального экзамена, в том числе вне фактического месторасположения ЦОК.</w:t>
      </w:r>
    </w:p>
    <w:p w14:paraId="39A644C6" w14:textId="4BB181EF" w:rsidR="004221BA" w:rsidRPr="000C71BA" w:rsidRDefault="00CC690D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200" w:line="276" w:lineRule="auto"/>
        <w:ind w:left="1134" w:right="1162" w:hanging="425"/>
        <w:jc w:val="center"/>
        <w:rPr>
          <w:sz w:val="24"/>
          <w:szCs w:val="24"/>
        </w:rPr>
      </w:pPr>
      <w:bookmarkStart w:id="1" w:name="bookmark2"/>
      <w:r w:rsidRPr="000C71BA">
        <w:rPr>
          <w:sz w:val="24"/>
          <w:szCs w:val="24"/>
        </w:rPr>
        <w:t>П</w:t>
      </w:r>
      <w:r w:rsidR="00D26DE1" w:rsidRPr="000C71BA">
        <w:rPr>
          <w:sz w:val="24"/>
          <w:szCs w:val="24"/>
        </w:rPr>
        <w:t xml:space="preserve">РОВЕДЕНИЕ ПРОВЕРКИ СООТВЕТСТВИЯ </w:t>
      </w:r>
      <w:r w:rsidRPr="000C71BA">
        <w:rPr>
          <w:sz w:val="24"/>
          <w:szCs w:val="24"/>
        </w:rPr>
        <w:t xml:space="preserve">ОРГАНИЗАЦИИ </w:t>
      </w:r>
      <w:bookmarkEnd w:id="1"/>
      <w:r w:rsidRPr="000C71BA">
        <w:rPr>
          <w:sz w:val="24"/>
          <w:szCs w:val="24"/>
        </w:rPr>
        <w:t xml:space="preserve">ТРЕБОВАНИЯМ </w:t>
      </w:r>
      <w:proofErr w:type="gramStart"/>
      <w:r w:rsidRPr="000C71BA">
        <w:rPr>
          <w:sz w:val="24"/>
          <w:szCs w:val="24"/>
        </w:rPr>
        <w:t>К</w:t>
      </w:r>
      <w:proofErr w:type="gramEnd"/>
      <w:r w:rsidRPr="000C71BA">
        <w:rPr>
          <w:sz w:val="24"/>
          <w:szCs w:val="24"/>
        </w:rPr>
        <w:t xml:space="preserve"> ЦОК</w:t>
      </w:r>
    </w:p>
    <w:p w14:paraId="4C0D7C42" w14:textId="1B4EBAD2" w:rsidR="005B0CD4" w:rsidRPr="00B37544" w:rsidRDefault="009753A1" w:rsidP="00B37544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0" w:right="40" w:firstLine="547"/>
        <w:rPr>
          <w:b w:val="0"/>
        </w:rPr>
      </w:pPr>
      <w:bookmarkStart w:id="2" w:name="bookmark3"/>
      <w:r w:rsidRPr="00B37544">
        <w:rPr>
          <w:b w:val="0"/>
        </w:rPr>
        <w:t xml:space="preserve">Порядок представления организацией </w:t>
      </w:r>
      <w:r w:rsidR="008F51C7">
        <w:rPr>
          <w:b w:val="0"/>
        </w:rPr>
        <w:t>заявления</w:t>
      </w:r>
      <w:r w:rsidRPr="00B37544">
        <w:rPr>
          <w:b w:val="0"/>
        </w:rPr>
        <w:t xml:space="preserve"> и документов, необходимых для проведения проверки соответствия</w:t>
      </w:r>
      <w:bookmarkEnd w:id="2"/>
      <w:r w:rsidR="00034B6B">
        <w:rPr>
          <w:b w:val="0"/>
        </w:rPr>
        <w:t>.</w:t>
      </w:r>
    </w:p>
    <w:p w14:paraId="3C64D92D" w14:textId="370EE9BC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547"/>
        <w:jc w:val="both"/>
      </w:pPr>
      <w:r w:rsidRPr="00B37544">
        <w:t>Проведение проверки соответств</w:t>
      </w:r>
      <w:r w:rsidR="008013E8">
        <w:t xml:space="preserve">ия осуществляется на основании </w:t>
      </w:r>
      <w:r w:rsidR="008F51C7">
        <w:t>заявления</w:t>
      </w:r>
      <w:r w:rsidR="00034B6B">
        <w:t>, оформленного</w:t>
      </w:r>
      <w:r w:rsidRPr="00B37544">
        <w:t xml:space="preserve"> на фирменном бланке организации-заявителя (далее - заявитель) с указанием исход</w:t>
      </w:r>
      <w:r w:rsidR="00034B6B">
        <w:t>ящего номера и даты, подписанного</w:t>
      </w:r>
      <w:r w:rsidRPr="00B37544">
        <w:t xml:space="preserve"> руководителем организации и главным бухгалтером.</w:t>
      </w:r>
    </w:p>
    <w:p w14:paraId="03EC6E17" w14:textId="740EDBF2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547"/>
        <w:jc w:val="both"/>
      </w:pPr>
      <w:r w:rsidRPr="00B37544">
        <w:t>Для проведения проверки соответствия с целью прохождения отбора и наделения полномочиями ЦОК заявитель представ</w:t>
      </w:r>
      <w:r w:rsidR="00E40C77" w:rsidRPr="00B37544">
        <w:t xml:space="preserve">ляет в СПК </w:t>
      </w:r>
      <w:r w:rsidR="008F51C7">
        <w:t>заявление</w:t>
      </w:r>
      <w:r w:rsidR="00E40C77" w:rsidRPr="00B37544">
        <w:t xml:space="preserve">, </w:t>
      </w:r>
      <w:r w:rsidR="00034B6B">
        <w:t>форма которого</w:t>
      </w:r>
      <w:r w:rsidRPr="00B37544">
        <w:t xml:space="preserve"> приведена в Приложении 1.</w:t>
      </w:r>
    </w:p>
    <w:p w14:paraId="20481A8F" w14:textId="13A7521A" w:rsidR="005B0CD4" w:rsidRPr="00B37544" w:rsidRDefault="009753A1" w:rsidP="00B37544">
      <w:pPr>
        <w:pStyle w:val="3"/>
        <w:shd w:val="clear" w:color="auto" w:fill="auto"/>
        <w:tabs>
          <w:tab w:val="left" w:pos="709"/>
        </w:tabs>
        <w:spacing w:after="0" w:line="276" w:lineRule="auto"/>
        <w:ind w:left="20" w:firstLine="700"/>
        <w:jc w:val="both"/>
      </w:pPr>
      <w:r w:rsidRPr="00B37544">
        <w:t xml:space="preserve">В </w:t>
      </w:r>
      <w:r w:rsidR="008F51C7">
        <w:t>заявлении</w:t>
      </w:r>
      <w:r w:rsidRPr="00B37544">
        <w:t xml:space="preserve"> указываются:</w:t>
      </w:r>
    </w:p>
    <w:p w14:paraId="092FAE41" w14:textId="77777777" w:rsidR="005B0CD4" w:rsidRPr="00B37544" w:rsidRDefault="009753A1" w:rsidP="00B37544">
      <w:pPr>
        <w:pStyle w:val="3"/>
        <w:numPr>
          <w:ilvl w:val="0"/>
          <w:numId w:val="23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сведения о заявителе:</w:t>
      </w:r>
    </w:p>
    <w:p w14:paraId="053C9FFA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40" w:firstLine="1398"/>
        <w:jc w:val="both"/>
      </w:pPr>
      <w:r w:rsidRPr="00B37544">
        <w:t>организационно-правовая форма юридического лица, полное наименование заявителя;</w:t>
      </w:r>
    </w:p>
    <w:p w14:paraId="01D1DB51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юридический и почтовый адрес и адрес местонахождения;</w:t>
      </w:r>
    </w:p>
    <w:p w14:paraId="6AD76D51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фамилия, имя и отчество руководителя организации-заявителя;</w:t>
      </w:r>
    </w:p>
    <w:p w14:paraId="6589B3C9" w14:textId="77777777" w:rsidR="005B0CD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номера телефона, факса и адрес электронной почты;</w:t>
      </w:r>
    </w:p>
    <w:p w14:paraId="55CA104E" w14:textId="6796539E" w:rsidR="00CB24D8" w:rsidRPr="00AF5253" w:rsidRDefault="00CB24D8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  <w:rPr>
          <w:color w:val="auto"/>
        </w:rPr>
      </w:pPr>
      <w:r w:rsidRPr="00AF5253">
        <w:rPr>
          <w:color w:val="auto"/>
        </w:rPr>
        <w:t>адрес официального сайта организации-заявителя в информационно-телекоммуникационной сети «Интернет» (далее – сеть «Интернет»);</w:t>
      </w:r>
    </w:p>
    <w:p w14:paraId="6EC3246C" w14:textId="085C2037" w:rsidR="005B0CD4" w:rsidRPr="00B37544" w:rsidRDefault="00096CB0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>
        <w:t>банковские реквизиты;</w:t>
      </w:r>
    </w:p>
    <w:p w14:paraId="4F592D7B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firstLine="1134"/>
        <w:jc w:val="both"/>
      </w:pPr>
      <w:r w:rsidRPr="00B37544">
        <w:t>фамилия, имя и отчество руководителя ЦОК;</w:t>
      </w:r>
    </w:p>
    <w:p w14:paraId="2B32B767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firstLine="1134"/>
        <w:jc w:val="both"/>
      </w:pPr>
      <w:r w:rsidRPr="00B37544">
        <w:t>заявляемая область деятельности;</w:t>
      </w:r>
    </w:p>
    <w:p w14:paraId="53B2BD96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сведения об ЭЦ в составе ЦОК (при наличии) с заявляемой областью деятельности.</w:t>
      </w:r>
    </w:p>
    <w:p w14:paraId="0B201529" w14:textId="5C24358A" w:rsidR="005B0CD4" w:rsidRPr="00B37544" w:rsidRDefault="009753A1" w:rsidP="00B37544">
      <w:pPr>
        <w:pStyle w:val="3"/>
        <w:shd w:val="clear" w:color="auto" w:fill="auto"/>
        <w:spacing w:after="0" w:line="276" w:lineRule="auto"/>
        <w:ind w:left="1134" w:hanging="425"/>
        <w:jc w:val="both"/>
      </w:pPr>
      <w:r w:rsidRPr="00B37544">
        <w:t xml:space="preserve">К </w:t>
      </w:r>
      <w:r w:rsidR="008F51C7">
        <w:t>заявлению</w:t>
      </w:r>
      <w:r w:rsidRPr="00B37544">
        <w:t xml:space="preserve"> прилагаются:</w:t>
      </w:r>
    </w:p>
    <w:p w14:paraId="68D88E6C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firstLine="1134"/>
        <w:jc w:val="both"/>
      </w:pPr>
      <w:r w:rsidRPr="00B37544">
        <w:t>заверенная копия Устава заявителя;</w:t>
      </w:r>
    </w:p>
    <w:p w14:paraId="56DCBED8" w14:textId="13EF456E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 xml:space="preserve">заверенная копия выписки из единого государственного реестра юридических лиц (датированная не ранее чем за один месяц до момента подачи </w:t>
      </w:r>
      <w:r w:rsidR="008F51C7">
        <w:t>заявления</w:t>
      </w:r>
      <w:r w:rsidRPr="00B37544">
        <w:t>);</w:t>
      </w:r>
    </w:p>
    <w:p w14:paraId="6D9236BD" w14:textId="77777777" w:rsidR="005B0CD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копия приказа (распоряжения) руководителя организации о создании ЦОК и назначении руководителя ЦОК;</w:t>
      </w:r>
    </w:p>
    <w:p w14:paraId="6499D7CD" w14:textId="7CF8AE82" w:rsidR="00B56C32" w:rsidRPr="00AF5253" w:rsidRDefault="00B56C32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  <w:rPr>
          <w:color w:val="auto"/>
        </w:rPr>
      </w:pPr>
      <w:r w:rsidRPr="00AF5253">
        <w:rPr>
          <w:color w:val="auto"/>
        </w:rPr>
        <w:t>документ, подтверждающий полномочия лица, подписавшего заявление организации-заявителя;</w:t>
      </w:r>
    </w:p>
    <w:p w14:paraId="0D12D02F" w14:textId="77777777" w:rsidR="00CB24D8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firstLine="1134"/>
        <w:jc w:val="both"/>
      </w:pPr>
      <w:r w:rsidRPr="00B37544">
        <w:t xml:space="preserve">проект положения </w:t>
      </w:r>
      <w:proofErr w:type="gramStart"/>
      <w:r w:rsidRPr="00B37544">
        <w:t>о</w:t>
      </w:r>
      <w:proofErr w:type="gramEnd"/>
      <w:r w:rsidRPr="00B37544">
        <w:t xml:space="preserve"> ЦОК</w:t>
      </w:r>
      <w:r w:rsidR="00CB24D8">
        <w:t>, содержащий:</w:t>
      </w:r>
    </w:p>
    <w:p w14:paraId="1D4ADB6F" w14:textId="023FD465" w:rsidR="005B0CD4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>- пер</w:t>
      </w:r>
      <w:r w:rsidR="009B3606" w:rsidRPr="00AF5253">
        <w:rPr>
          <w:color w:val="auto"/>
        </w:rPr>
        <w:t>ечень наименований квалификаций</w:t>
      </w:r>
      <w:r w:rsidRPr="00AF5253">
        <w:rPr>
          <w:color w:val="auto"/>
        </w:rPr>
        <w:t>, по которым планируется проводить независимую оценку квалификаций</w:t>
      </w:r>
      <w:r w:rsidR="009753A1" w:rsidRPr="00AF5253">
        <w:rPr>
          <w:color w:val="auto"/>
        </w:rPr>
        <w:t>;</w:t>
      </w:r>
    </w:p>
    <w:p w14:paraId="7DFB36A4" w14:textId="7C657333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>- сведения об организационной структуре ЦОК;</w:t>
      </w:r>
    </w:p>
    <w:p w14:paraId="667A4993" w14:textId="1AF7AE0B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lastRenderedPageBreak/>
        <w:tab/>
        <w:t xml:space="preserve">- перечень экзаменационных центров (при наличии) и порядок их взаимодействия </w:t>
      </w:r>
      <w:proofErr w:type="gramStart"/>
      <w:r w:rsidRPr="00AF5253">
        <w:rPr>
          <w:color w:val="auto"/>
        </w:rPr>
        <w:t>с</w:t>
      </w:r>
      <w:proofErr w:type="gramEnd"/>
      <w:r w:rsidRPr="00AF5253">
        <w:rPr>
          <w:color w:val="auto"/>
        </w:rPr>
        <w:t xml:space="preserve"> ЦОК;</w:t>
      </w:r>
    </w:p>
    <w:p w14:paraId="63B7BDC2" w14:textId="25C68AD8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>- сведения об имеющейся материально-техни</w:t>
      </w:r>
      <w:r w:rsidR="00096CB0">
        <w:rPr>
          <w:color w:val="auto"/>
        </w:rPr>
        <w:t>ческой базе, о кадровом обеспечении</w:t>
      </w:r>
      <w:r w:rsidRPr="00AF5253">
        <w:rPr>
          <w:color w:val="auto"/>
        </w:rPr>
        <w:t>;</w:t>
      </w:r>
    </w:p>
    <w:p w14:paraId="67CCD118" w14:textId="2D321E77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>- сведения о работниках ЦОК, которые будут непосредственно заняты проведением профессионального экзамена, в том числе привлекаемых из других организаций;</w:t>
      </w:r>
    </w:p>
    <w:p w14:paraId="13368251" w14:textId="6CB5BCF6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>- порядок организации ЦОК профессионального экзамена;</w:t>
      </w:r>
    </w:p>
    <w:p w14:paraId="5FC03B74" w14:textId="1E9545C2" w:rsidR="00CB24D8" w:rsidRPr="00AF5253" w:rsidRDefault="00CB24D8" w:rsidP="00CB24D8">
      <w:pPr>
        <w:pStyle w:val="3"/>
        <w:shd w:val="clear" w:color="auto" w:fill="auto"/>
        <w:tabs>
          <w:tab w:val="left" w:pos="1418"/>
        </w:tabs>
        <w:spacing w:after="0" w:line="276" w:lineRule="auto"/>
        <w:ind w:left="1134"/>
        <w:jc w:val="both"/>
        <w:rPr>
          <w:color w:val="auto"/>
        </w:rPr>
      </w:pPr>
      <w:r w:rsidRPr="00AF5253">
        <w:rPr>
          <w:color w:val="auto"/>
        </w:rPr>
        <w:tab/>
        <w:t xml:space="preserve">- </w:t>
      </w:r>
      <w:r w:rsidR="008A3CED" w:rsidRPr="00AF5253">
        <w:rPr>
          <w:color w:val="auto"/>
        </w:rPr>
        <w:t xml:space="preserve">порядок оформления </w:t>
      </w:r>
      <w:r w:rsidR="008A3CED" w:rsidRPr="008F51C7">
        <w:rPr>
          <w:color w:val="auto"/>
        </w:rPr>
        <w:t xml:space="preserve">протокола экспертной комиссии </w:t>
      </w:r>
      <w:r w:rsidR="008A3CED" w:rsidRPr="00AF5253">
        <w:rPr>
          <w:color w:val="auto"/>
        </w:rPr>
        <w:t>и иных материалов профессионального экзамена и их передача в СПК для проверки, обработки и признания результатов независимой оценки квалификации;</w:t>
      </w:r>
    </w:p>
    <w:p w14:paraId="5BD10505" w14:textId="467E60DE" w:rsidR="005B0CD4" w:rsidRPr="00E1069B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  <w:rPr>
          <w:color w:val="auto"/>
        </w:rPr>
      </w:pPr>
      <w:r w:rsidRPr="00B56C32">
        <w:rPr>
          <w:color w:val="auto"/>
        </w:rPr>
        <w:t>копии документов, подтверждающие соответствие заяв</w:t>
      </w:r>
      <w:r w:rsidR="00B56C32">
        <w:rPr>
          <w:color w:val="auto"/>
        </w:rPr>
        <w:t>ителя установленным требованиям;</w:t>
      </w:r>
    </w:p>
    <w:p w14:paraId="7CBA6688" w14:textId="4CC93C7C" w:rsidR="005B0CD4" w:rsidRPr="00B37544" w:rsidRDefault="00B61C0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>
        <w:t>п</w:t>
      </w:r>
      <w:r w:rsidR="009753A1" w:rsidRPr="00B37544">
        <w:t>ри наличии ЭЦ ЦОК должен дополнительно представить комплект документов, включающий:</w:t>
      </w:r>
    </w:p>
    <w:p w14:paraId="15FC67D2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копию приказа (распоряжения) руководителя организации о создании на его базе ЭЦ и назначении руководителя ЭЦ;</w:t>
      </w:r>
    </w:p>
    <w:p w14:paraId="0F2792DF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копию договора о взаимодействии при проведении профессионального экзамена между ЦОК и сторонней организацией, на базе которой создается (действует) ЭЦ (в случае создания (деятельности) ЭЦ на базе сторонней организации);</w:t>
      </w:r>
    </w:p>
    <w:p w14:paraId="7C3A3599" w14:textId="77777777" w:rsidR="005B0CD4" w:rsidRPr="00B37544" w:rsidRDefault="009753A1" w:rsidP="00B37544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положение об ЭЦ, согласованное с руководителем организации, на базе которой создается (действует) ЭЦ, и утвержденное руководителем ЦОК;</w:t>
      </w:r>
    </w:p>
    <w:p w14:paraId="09AF71E9" w14:textId="27220672" w:rsidR="00B56C32" w:rsidRPr="00B37544" w:rsidRDefault="009753A1" w:rsidP="00B56C32">
      <w:pPr>
        <w:pStyle w:val="3"/>
        <w:numPr>
          <w:ilvl w:val="0"/>
          <w:numId w:val="33"/>
        </w:numPr>
        <w:shd w:val="clear" w:color="auto" w:fill="auto"/>
        <w:tabs>
          <w:tab w:val="left" w:pos="1418"/>
        </w:tabs>
        <w:spacing w:after="0" w:line="276" w:lineRule="auto"/>
        <w:ind w:left="0" w:right="20" w:firstLine="1134"/>
        <w:jc w:val="both"/>
      </w:pPr>
      <w:r w:rsidRPr="00B37544">
        <w:t>копии документов, подтверждающие соответствие ЭЦ заяв</w:t>
      </w:r>
      <w:r w:rsidR="00B56C32">
        <w:t xml:space="preserve">ителя </w:t>
      </w:r>
      <w:r w:rsidR="00096CB0">
        <w:t>установленным требованиям.</w:t>
      </w:r>
    </w:p>
    <w:p w14:paraId="57C802F5" w14:textId="32E8F493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Для проведения проверки соответствия с целью расширения области деятельности ЦОК заявитель представляет в СПК</w:t>
      </w:r>
      <w:r w:rsidR="005B35D1" w:rsidRPr="00B37544">
        <w:t xml:space="preserve"> </w:t>
      </w:r>
      <w:r w:rsidR="008F51C7">
        <w:t>заявление</w:t>
      </w:r>
      <w:r w:rsidR="00096CB0">
        <w:t>, форма которого</w:t>
      </w:r>
      <w:r w:rsidRPr="00B37544">
        <w:t xml:space="preserve"> приведена в Приложении 2.</w:t>
      </w:r>
    </w:p>
    <w:p w14:paraId="2F266166" w14:textId="0E50BA1F" w:rsidR="005B0CD4" w:rsidRPr="00B37544" w:rsidRDefault="009753A1" w:rsidP="00B37544">
      <w:pPr>
        <w:pStyle w:val="3"/>
        <w:shd w:val="clear" w:color="auto" w:fill="auto"/>
        <w:spacing w:after="0" w:line="276" w:lineRule="auto"/>
        <w:ind w:left="20" w:firstLine="689"/>
        <w:jc w:val="both"/>
      </w:pPr>
      <w:r w:rsidRPr="00B37544">
        <w:t xml:space="preserve">В </w:t>
      </w:r>
      <w:r w:rsidR="008F51C7">
        <w:t>заявлении</w:t>
      </w:r>
      <w:r w:rsidRPr="00B37544">
        <w:t xml:space="preserve"> указываются:</w:t>
      </w:r>
    </w:p>
    <w:p w14:paraId="6E734B36" w14:textId="77777777" w:rsidR="005B0CD4" w:rsidRPr="00B37544" w:rsidRDefault="009753A1" w:rsidP="00B37544">
      <w:pPr>
        <w:pStyle w:val="3"/>
        <w:numPr>
          <w:ilvl w:val="0"/>
          <w:numId w:val="32"/>
        </w:numPr>
        <w:shd w:val="clear" w:color="auto" w:fill="auto"/>
        <w:tabs>
          <w:tab w:val="left" w:pos="1138"/>
        </w:tabs>
        <w:spacing w:after="0" w:line="276" w:lineRule="auto"/>
        <w:ind w:left="20" w:firstLine="1114"/>
        <w:jc w:val="both"/>
      </w:pPr>
      <w:r w:rsidRPr="00B37544">
        <w:t>сведения о заявителе:</w:t>
      </w:r>
    </w:p>
    <w:p w14:paraId="5819498E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организационно-правовая форма юридического лица, полное наименование заявителя;</w:t>
      </w:r>
    </w:p>
    <w:p w14:paraId="5D27BF00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юридический и почтовый адрес и адрес местонахождения;</w:t>
      </w:r>
    </w:p>
    <w:p w14:paraId="58D74AD9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фамилия, имя и отчество руководителя организации-заявителя;</w:t>
      </w:r>
    </w:p>
    <w:p w14:paraId="565F5D98" w14:textId="77777777" w:rsidR="005B0CD4" w:rsidRPr="004D70EB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номера телефона, факса и адрес электронной почты;</w:t>
      </w:r>
    </w:p>
    <w:p w14:paraId="3793C770" w14:textId="78B72386" w:rsidR="004D70EB" w:rsidRPr="00AF5253" w:rsidRDefault="004D70EB" w:rsidP="00B37544">
      <w:pPr>
        <w:numPr>
          <w:ilvl w:val="0"/>
          <w:numId w:val="2"/>
        </w:numPr>
        <w:tabs>
          <w:tab w:val="left" w:pos="1701"/>
        </w:tabs>
        <w:spacing w:line="276" w:lineRule="auto"/>
        <w:ind w:left="20" w:firstLine="1398"/>
        <w:rPr>
          <w:color w:val="auto"/>
        </w:rPr>
      </w:pPr>
      <w:r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адрес официального сайта организации-заявителя в </w:t>
      </w:r>
      <w:r w:rsidR="00556A28"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>сети</w:t>
      </w:r>
      <w:r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«Интернет»;</w:t>
      </w:r>
    </w:p>
    <w:p w14:paraId="2396663D" w14:textId="270A37E9" w:rsidR="005B0CD4" w:rsidRPr="00B37544" w:rsidRDefault="001E7623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>
        <w:t>банковские реквизиты;</w:t>
      </w:r>
    </w:p>
    <w:p w14:paraId="5BDCF9B7" w14:textId="77777777" w:rsidR="005B0CD4" w:rsidRPr="00B37544" w:rsidRDefault="009753A1" w:rsidP="00B37544">
      <w:pPr>
        <w:pStyle w:val="3"/>
        <w:numPr>
          <w:ilvl w:val="0"/>
          <w:numId w:val="31"/>
        </w:numPr>
        <w:shd w:val="clear" w:color="auto" w:fill="auto"/>
        <w:tabs>
          <w:tab w:val="left" w:pos="1138"/>
        </w:tabs>
        <w:spacing w:after="0" w:line="276" w:lineRule="auto"/>
        <w:ind w:left="20" w:firstLine="1114"/>
        <w:jc w:val="both"/>
      </w:pPr>
      <w:r w:rsidRPr="00B37544">
        <w:t>фамилия, имя и отчество руководителя ЦОК;</w:t>
      </w:r>
    </w:p>
    <w:p w14:paraId="4764CD3A" w14:textId="77777777" w:rsidR="005B0CD4" w:rsidRPr="00B37544" w:rsidRDefault="009753A1" w:rsidP="00B37544">
      <w:pPr>
        <w:pStyle w:val="3"/>
        <w:numPr>
          <w:ilvl w:val="0"/>
          <w:numId w:val="31"/>
        </w:numPr>
        <w:shd w:val="clear" w:color="auto" w:fill="auto"/>
        <w:tabs>
          <w:tab w:val="left" w:pos="1133"/>
        </w:tabs>
        <w:spacing w:after="0" w:line="276" w:lineRule="auto"/>
        <w:ind w:left="20" w:firstLine="1114"/>
        <w:jc w:val="both"/>
      </w:pPr>
      <w:r w:rsidRPr="00B37544">
        <w:t>заявляемая к расширению область деятельности;</w:t>
      </w:r>
    </w:p>
    <w:p w14:paraId="01220B8E" w14:textId="77777777" w:rsidR="005B0CD4" w:rsidRPr="00B37544" w:rsidRDefault="009753A1" w:rsidP="00B37544">
      <w:pPr>
        <w:pStyle w:val="3"/>
        <w:numPr>
          <w:ilvl w:val="0"/>
          <w:numId w:val="31"/>
        </w:numPr>
        <w:shd w:val="clear" w:color="auto" w:fill="auto"/>
        <w:tabs>
          <w:tab w:val="left" w:pos="1143"/>
        </w:tabs>
        <w:spacing w:after="0" w:line="276" w:lineRule="auto"/>
        <w:ind w:left="20" w:right="20" w:firstLine="1114"/>
        <w:jc w:val="both"/>
      </w:pPr>
      <w:r w:rsidRPr="00B37544">
        <w:t>сведения об ЭЦ с указанием расширяемой области деятельности (в случае расширения области деятельности ЭЦ).</w:t>
      </w:r>
    </w:p>
    <w:p w14:paraId="12220621" w14:textId="4D01A89C" w:rsidR="005B0CD4" w:rsidRPr="00B37544" w:rsidRDefault="009753A1" w:rsidP="00B37544">
      <w:pPr>
        <w:pStyle w:val="3"/>
        <w:shd w:val="clear" w:color="auto" w:fill="auto"/>
        <w:tabs>
          <w:tab w:val="left" w:pos="1418"/>
        </w:tabs>
        <w:spacing w:after="0" w:line="276" w:lineRule="auto"/>
        <w:ind w:left="20" w:firstLine="689"/>
        <w:jc w:val="both"/>
      </w:pPr>
      <w:r w:rsidRPr="00B37544">
        <w:t xml:space="preserve">К </w:t>
      </w:r>
      <w:r w:rsidR="008F51C7">
        <w:t>заявлению</w:t>
      </w:r>
      <w:r w:rsidRPr="00B37544">
        <w:t xml:space="preserve"> прилагаются:</w:t>
      </w:r>
    </w:p>
    <w:p w14:paraId="3E51D4AA" w14:textId="77777777" w:rsidR="005B0CD4" w:rsidRPr="00B37544" w:rsidRDefault="009753A1" w:rsidP="00B37544">
      <w:pPr>
        <w:pStyle w:val="3"/>
        <w:numPr>
          <w:ilvl w:val="0"/>
          <w:numId w:val="34"/>
        </w:numPr>
        <w:shd w:val="clear" w:color="auto" w:fill="auto"/>
        <w:tabs>
          <w:tab w:val="left" w:pos="1152"/>
          <w:tab w:val="left" w:pos="1701"/>
        </w:tabs>
        <w:spacing w:after="0" w:line="276" w:lineRule="auto"/>
        <w:ind w:left="0" w:firstLine="1134"/>
        <w:jc w:val="both"/>
      </w:pPr>
      <w:r w:rsidRPr="00B37544">
        <w:lastRenderedPageBreak/>
        <w:t xml:space="preserve">актуализированное положение </w:t>
      </w:r>
      <w:proofErr w:type="gramStart"/>
      <w:r w:rsidRPr="00B37544">
        <w:t>о</w:t>
      </w:r>
      <w:proofErr w:type="gramEnd"/>
      <w:r w:rsidRPr="00B37544">
        <w:t xml:space="preserve"> ЦОК;</w:t>
      </w:r>
    </w:p>
    <w:p w14:paraId="64585755" w14:textId="77777777" w:rsidR="005B0CD4" w:rsidRPr="00B37544" w:rsidRDefault="009753A1" w:rsidP="00B37544">
      <w:pPr>
        <w:pStyle w:val="3"/>
        <w:numPr>
          <w:ilvl w:val="0"/>
          <w:numId w:val="34"/>
        </w:numPr>
        <w:shd w:val="clear" w:color="auto" w:fill="auto"/>
        <w:tabs>
          <w:tab w:val="left" w:pos="1153"/>
          <w:tab w:val="left" w:pos="1701"/>
        </w:tabs>
        <w:spacing w:after="0" w:line="276" w:lineRule="auto"/>
        <w:ind w:left="0" w:right="20" w:firstLine="1134"/>
        <w:jc w:val="both"/>
      </w:pPr>
      <w:r w:rsidRPr="00B37544">
        <w:t>копии документов, подтверждающие соответствие заявителя установленным требованиям по расширяемой области деятельности.</w:t>
      </w:r>
    </w:p>
    <w:p w14:paraId="2C1B4AAC" w14:textId="77777777" w:rsidR="005B0CD4" w:rsidRPr="00B37544" w:rsidRDefault="009753A1" w:rsidP="001E7623">
      <w:pPr>
        <w:pStyle w:val="3"/>
        <w:shd w:val="clear" w:color="auto" w:fill="auto"/>
        <w:spacing w:after="0" w:line="276" w:lineRule="auto"/>
        <w:ind w:right="20" w:firstLine="567"/>
        <w:jc w:val="both"/>
      </w:pPr>
      <w:r w:rsidRPr="00B37544">
        <w:t>При расширении области деятельности ЭЦ ЦОК должен дополнительно представить комплект документов, включающий:</w:t>
      </w:r>
    </w:p>
    <w:p w14:paraId="2E0C6674" w14:textId="77777777" w:rsidR="005B0CD4" w:rsidRPr="00B37544" w:rsidRDefault="009753A1" w:rsidP="00B37544">
      <w:pPr>
        <w:pStyle w:val="3"/>
        <w:numPr>
          <w:ilvl w:val="0"/>
          <w:numId w:val="34"/>
        </w:numPr>
        <w:shd w:val="clear" w:color="auto" w:fill="auto"/>
        <w:tabs>
          <w:tab w:val="left" w:pos="1143"/>
          <w:tab w:val="left" w:pos="1701"/>
        </w:tabs>
        <w:spacing w:after="0" w:line="276" w:lineRule="auto"/>
        <w:ind w:left="0" w:right="20" w:firstLine="1134"/>
        <w:jc w:val="both"/>
      </w:pPr>
      <w:r w:rsidRPr="00B37544">
        <w:t>копию актуализированного договора о взаимодействии при проведении профессионального экзамена между ЦОК и сторонней организацией, на базе которой действует ЭЦ;</w:t>
      </w:r>
    </w:p>
    <w:p w14:paraId="2CC32BEF" w14:textId="77777777" w:rsidR="005B0CD4" w:rsidRPr="00B37544" w:rsidRDefault="009753A1" w:rsidP="00B37544">
      <w:pPr>
        <w:pStyle w:val="3"/>
        <w:numPr>
          <w:ilvl w:val="0"/>
          <w:numId w:val="34"/>
        </w:numPr>
        <w:shd w:val="clear" w:color="auto" w:fill="auto"/>
        <w:tabs>
          <w:tab w:val="left" w:pos="1148"/>
          <w:tab w:val="left" w:pos="1701"/>
        </w:tabs>
        <w:spacing w:after="0" w:line="276" w:lineRule="auto"/>
        <w:ind w:left="0" w:right="20" w:firstLine="1134"/>
        <w:jc w:val="both"/>
      </w:pPr>
      <w:r w:rsidRPr="00B37544">
        <w:t>актуализированное положение об ЭЦ, согласованное с руководителем организации, на базе которой действует ЭЦ, и утвержденное руководителем ЦОК;</w:t>
      </w:r>
    </w:p>
    <w:p w14:paraId="567947B7" w14:textId="77777777" w:rsidR="005B0CD4" w:rsidRPr="00B37544" w:rsidRDefault="009753A1" w:rsidP="00B37544">
      <w:pPr>
        <w:pStyle w:val="3"/>
        <w:numPr>
          <w:ilvl w:val="0"/>
          <w:numId w:val="34"/>
        </w:numPr>
        <w:shd w:val="clear" w:color="auto" w:fill="auto"/>
        <w:tabs>
          <w:tab w:val="left" w:pos="1158"/>
          <w:tab w:val="left" w:pos="1701"/>
        </w:tabs>
        <w:spacing w:after="0" w:line="276" w:lineRule="auto"/>
        <w:ind w:left="0" w:right="20" w:firstLine="1134"/>
        <w:jc w:val="both"/>
      </w:pPr>
      <w:r w:rsidRPr="00B37544">
        <w:t>копии документов, подтверждающие соответствие ЭЦ заявителя установленным требованиям по расширяемой области деятельности.</w:t>
      </w:r>
    </w:p>
    <w:p w14:paraId="05C113CC" w14:textId="4C01176D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 xml:space="preserve">Для проведения проверки соответствия создаваемого ЭЦ действующего ЦОК заявитель представляет в СПК </w:t>
      </w:r>
      <w:r w:rsidR="008F51C7">
        <w:t>заявление</w:t>
      </w:r>
      <w:r w:rsidRPr="00B37544">
        <w:t>, форма которо</w:t>
      </w:r>
      <w:r w:rsidR="001E7623">
        <w:t>го</w:t>
      </w:r>
      <w:r w:rsidRPr="00B37544">
        <w:t xml:space="preserve"> приведена в Приложении 3.</w:t>
      </w:r>
    </w:p>
    <w:p w14:paraId="5B212431" w14:textId="6A8A0FCC" w:rsidR="005B0CD4" w:rsidRPr="00B37544" w:rsidRDefault="009753A1" w:rsidP="00B37544">
      <w:pPr>
        <w:pStyle w:val="3"/>
        <w:shd w:val="clear" w:color="auto" w:fill="auto"/>
        <w:spacing w:after="0" w:line="276" w:lineRule="auto"/>
        <w:ind w:left="20" w:firstLine="700"/>
        <w:jc w:val="both"/>
      </w:pPr>
      <w:r w:rsidRPr="00B37544">
        <w:t xml:space="preserve">В </w:t>
      </w:r>
      <w:r w:rsidR="008F51C7">
        <w:t>заявлении</w:t>
      </w:r>
      <w:r w:rsidRPr="00B37544">
        <w:t xml:space="preserve"> указываются:</w:t>
      </w:r>
    </w:p>
    <w:p w14:paraId="217656A7" w14:textId="77777777" w:rsidR="005B0CD4" w:rsidRPr="00B37544" w:rsidRDefault="009753A1" w:rsidP="00B37544">
      <w:pPr>
        <w:pStyle w:val="3"/>
        <w:numPr>
          <w:ilvl w:val="0"/>
          <w:numId w:val="30"/>
        </w:numPr>
        <w:shd w:val="clear" w:color="auto" w:fill="auto"/>
        <w:tabs>
          <w:tab w:val="left" w:pos="1133"/>
        </w:tabs>
        <w:spacing w:after="0" w:line="276" w:lineRule="auto"/>
        <w:ind w:left="20" w:firstLine="1114"/>
        <w:jc w:val="both"/>
      </w:pPr>
      <w:r w:rsidRPr="00B37544">
        <w:t>сведения о заявителе:</w:t>
      </w:r>
    </w:p>
    <w:p w14:paraId="53E6F8E4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143"/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организационно-правовая форма юридического лица, полное наименование заявителя;</w:t>
      </w:r>
    </w:p>
    <w:p w14:paraId="5EE733D2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147"/>
          <w:tab w:val="left" w:pos="1701"/>
        </w:tabs>
        <w:spacing w:after="0" w:line="276" w:lineRule="auto"/>
        <w:ind w:left="20" w:firstLine="1398"/>
        <w:jc w:val="both"/>
      </w:pPr>
      <w:r w:rsidRPr="00B37544">
        <w:t>юридический и почтовый адрес и адрес местонахождения;</w:t>
      </w:r>
    </w:p>
    <w:p w14:paraId="66BBD5D4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152"/>
          <w:tab w:val="left" w:pos="1701"/>
        </w:tabs>
        <w:spacing w:after="0" w:line="276" w:lineRule="auto"/>
        <w:ind w:left="20" w:firstLine="1398"/>
        <w:jc w:val="both"/>
      </w:pPr>
      <w:r w:rsidRPr="00B37544">
        <w:t>фамилия, имя и отчество руководителя организации-заявителя;</w:t>
      </w:r>
    </w:p>
    <w:p w14:paraId="4F071E5A" w14:textId="77777777" w:rsidR="005B0CD4" w:rsidRPr="004D70EB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142"/>
          <w:tab w:val="left" w:pos="1701"/>
        </w:tabs>
        <w:spacing w:after="0" w:line="276" w:lineRule="auto"/>
        <w:ind w:left="20" w:firstLine="1398"/>
        <w:jc w:val="both"/>
      </w:pPr>
      <w:r w:rsidRPr="00B37544">
        <w:t>номера телефона, факса и адрес электронной почты;</w:t>
      </w:r>
    </w:p>
    <w:p w14:paraId="5A2DEEBE" w14:textId="002A0779" w:rsidR="004D70EB" w:rsidRPr="00AF5253" w:rsidRDefault="004D70EB" w:rsidP="00B37544">
      <w:pPr>
        <w:numPr>
          <w:ilvl w:val="0"/>
          <w:numId w:val="2"/>
        </w:numPr>
        <w:tabs>
          <w:tab w:val="left" w:pos="1142"/>
          <w:tab w:val="left" w:pos="1701"/>
        </w:tabs>
        <w:spacing w:line="276" w:lineRule="auto"/>
        <w:ind w:left="20" w:firstLine="1398"/>
        <w:rPr>
          <w:color w:val="auto"/>
        </w:rPr>
      </w:pPr>
      <w:r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адрес официального сайта организации-заявителя в </w:t>
      </w:r>
      <w:r w:rsidR="00556A28"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>сет</w:t>
      </w:r>
      <w:r w:rsidR="00425EE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556A28"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«Интернет»</w:t>
      </w:r>
      <w:r w:rsidRPr="00AF5253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5F243198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147"/>
          <w:tab w:val="left" w:pos="1701"/>
        </w:tabs>
        <w:spacing w:after="0" w:line="276" w:lineRule="auto"/>
        <w:ind w:left="20" w:firstLine="1398"/>
        <w:jc w:val="both"/>
      </w:pPr>
      <w:r w:rsidRPr="00B37544">
        <w:t>банковские реквизиты.</w:t>
      </w:r>
    </w:p>
    <w:p w14:paraId="0A8F7854" w14:textId="77777777" w:rsidR="005B0CD4" w:rsidRPr="00B37544" w:rsidRDefault="009753A1" w:rsidP="00B37544">
      <w:pPr>
        <w:pStyle w:val="3"/>
        <w:numPr>
          <w:ilvl w:val="0"/>
          <w:numId w:val="29"/>
        </w:numPr>
        <w:shd w:val="clear" w:color="auto" w:fill="auto"/>
        <w:tabs>
          <w:tab w:val="left" w:pos="1142"/>
        </w:tabs>
        <w:spacing w:after="0" w:line="276" w:lineRule="auto"/>
        <w:ind w:left="20" w:firstLine="1114"/>
        <w:jc w:val="both"/>
      </w:pPr>
      <w:r w:rsidRPr="00B37544">
        <w:t>фамилия, имя и отчество руководителя ЦОК;</w:t>
      </w:r>
    </w:p>
    <w:p w14:paraId="3D07D567" w14:textId="77777777" w:rsidR="005B0CD4" w:rsidRPr="00B37544" w:rsidRDefault="009753A1" w:rsidP="00B37544">
      <w:pPr>
        <w:pStyle w:val="3"/>
        <w:numPr>
          <w:ilvl w:val="0"/>
          <w:numId w:val="29"/>
        </w:numPr>
        <w:shd w:val="clear" w:color="auto" w:fill="auto"/>
        <w:tabs>
          <w:tab w:val="left" w:pos="1133"/>
        </w:tabs>
        <w:spacing w:after="0" w:line="276" w:lineRule="auto"/>
        <w:ind w:left="20" w:firstLine="1114"/>
        <w:jc w:val="both"/>
      </w:pPr>
      <w:r w:rsidRPr="00B37544">
        <w:t>сведения об ЭЦ с указанием области деятельности.</w:t>
      </w:r>
    </w:p>
    <w:p w14:paraId="7092B4AB" w14:textId="073FD80E" w:rsidR="005B0CD4" w:rsidRPr="00B37544" w:rsidRDefault="008F51C7" w:rsidP="00B37544">
      <w:pPr>
        <w:pStyle w:val="3"/>
        <w:shd w:val="clear" w:color="auto" w:fill="auto"/>
        <w:spacing w:after="0" w:line="276" w:lineRule="auto"/>
        <w:ind w:left="20" w:firstLine="689"/>
        <w:jc w:val="both"/>
      </w:pPr>
      <w:r>
        <w:t>К заявлению</w:t>
      </w:r>
      <w:r w:rsidR="009753A1" w:rsidRPr="00B37544">
        <w:t xml:space="preserve"> прилагаются:</w:t>
      </w:r>
    </w:p>
    <w:p w14:paraId="472A05AC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 xml:space="preserve">актуализированное положение </w:t>
      </w:r>
      <w:proofErr w:type="gramStart"/>
      <w:r w:rsidRPr="00B37544">
        <w:t>о</w:t>
      </w:r>
      <w:proofErr w:type="gramEnd"/>
      <w:r w:rsidRPr="00B37544">
        <w:t xml:space="preserve"> ЦОК, утвержденное руководителем ЦОК;</w:t>
      </w:r>
    </w:p>
    <w:p w14:paraId="32287393" w14:textId="2AB5870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копия приказа (распоряжения) руководителя организации о создании на е</w:t>
      </w:r>
      <w:r w:rsidR="008303E5">
        <w:t>е</w:t>
      </w:r>
      <w:r w:rsidRPr="00B37544">
        <w:t xml:space="preserve"> базе ЭЦ и назначении руководителя ЭЦ;</w:t>
      </w:r>
    </w:p>
    <w:p w14:paraId="54E68AF2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копия договора о взаимодействии при проведении профессионального экзамена между ЦОК и организацией, на базе которой создается ЭЦ;</w:t>
      </w:r>
    </w:p>
    <w:p w14:paraId="2B6D36C3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положение об ЭЦ, согласованное с руководителем организации, на базе которой создается ЭЦ, и утвержденное руководителем ЦОК;</w:t>
      </w:r>
    </w:p>
    <w:p w14:paraId="17DAB04F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копии документов, подтверждающие соответствие ЭЦ заявителя установленным требованиям.</w:t>
      </w:r>
    </w:p>
    <w:p w14:paraId="3BAA7588" w14:textId="2F9DD867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Для проведения проверки соответствия в связи с изменением состава экспертов ЦОК или их области деятельности заявитель представ</w:t>
      </w:r>
      <w:r w:rsidR="008F51C7">
        <w:t>ляет в СПК заявление</w:t>
      </w:r>
      <w:r w:rsidR="00FF64D2" w:rsidRPr="00B37544">
        <w:t xml:space="preserve">, </w:t>
      </w:r>
      <w:r w:rsidR="008303E5">
        <w:t>форма которого</w:t>
      </w:r>
      <w:r w:rsidRPr="00B37544">
        <w:t xml:space="preserve"> приведена в Приложении 4.</w:t>
      </w:r>
    </w:p>
    <w:p w14:paraId="156BAA0A" w14:textId="33F1794C" w:rsidR="005B0CD4" w:rsidRPr="00B37544" w:rsidRDefault="009753A1" w:rsidP="00B37544">
      <w:pPr>
        <w:pStyle w:val="3"/>
        <w:shd w:val="clear" w:color="auto" w:fill="auto"/>
        <w:spacing w:after="0" w:line="276" w:lineRule="auto"/>
        <w:ind w:left="20" w:firstLine="700"/>
        <w:jc w:val="both"/>
      </w:pPr>
      <w:r w:rsidRPr="00B37544">
        <w:t xml:space="preserve">В </w:t>
      </w:r>
      <w:r w:rsidR="008F51C7">
        <w:t>заявлении</w:t>
      </w:r>
      <w:r w:rsidRPr="00B37544">
        <w:t xml:space="preserve"> указываются:</w:t>
      </w:r>
    </w:p>
    <w:p w14:paraId="5E670DFC" w14:textId="77777777" w:rsidR="005B0CD4" w:rsidRPr="00B37544" w:rsidRDefault="009753A1" w:rsidP="00B37544">
      <w:pPr>
        <w:pStyle w:val="3"/>
        <w:numPr>
          <w:ilvl w:val="0"/>
          <w:numId w:val="28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lastRenderedPageBreak/>
        <w:t>сведения о заявителе:</w:t>
      </w:r>
    </w:p>
    <w:p w14:paraId="329059E9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right="20" w:firstLine="1398"/>
        <w:jc w:val="both"/>
      </w:pPr>
      <w:r w:rsidRPr="00B37544">
        <w:t>организационно-правовая форма юридического лица, полное наименование заявителя;</w:t>
      </w:r>
    </w:p>
    <w:p w14:paraId="66D5FF8E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юридический и почтовый адрес и адрес местонахождения;</w:t>
      </w:r>
    </w:p>
    <w:p w14:paraId="3AB9E877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фамилия, имя и отчество руководителя организации-заявителя;</w:t>
      </w:r>
    </w:p>
    <w:p w14:paraId="559E6DD9" w14:textId="77777777" w:rsidR="0070044F" w:rsidRDefault="009753A1" w:rsidP="0070044F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номера телефона, факса и адрес электронной почты;</w:t>
      </w:r>
    </w:p>
    <w:p w14:paraId="4F6DADEB" w14:textId="55BBCB66" w:rsidR="004D70EB" w:rsidRPr="00AF5253" w:rsidRDefault="004D70EB" w:rsidP="0070044F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  <w:rPr>
          <w:color w:val="auto"/>
        </w:rPr>
      </w:pPr>
      <w:r w:rsidRPr="00AF5253">
        <w:rPr>
          <w:color w:val="auto"/>
        </w:rPr>
        <w:t xml:space="preserve">адрес официального сайта организации-заявителя в </w:t>
      </w:r>
      <w:r w:rsidR="00556A28" w:rsidRPr="00AF5253">
        <w:rPr>
          <w:color w:val="auto"/>
        </w:rPr>
        <w:t>сет</w:t>
      </w:r>
      <w:r w:rsidR="00957EFB">
        <w:rPr>
          <w:color w:val="auto"/>
        </w:rPr>
        <w:t>и</w:t>
      </w:r>
      <w:r w:rsidR="00556A28" w:rsidRPr="00AF5253">
        <w:rPr>
          <w:color w:val="auto"/>
        </w:rPr>
        <w:t xml:space="preserve"> «Интернет»</w:t>
      </w:r>
      <w:r w:rsidRPr="00AF5253">
        <w:rPr>
          <w:color w:val="auto"/>
        </w:rPr>
        <w:t>;</w:t>
      </w:r>
    </w:p>
    <w:p w14:paraId="785434DD" w14:textId="77777777" w:rsidR="005B0CD4" w:rsidRPr="00B37544" w:rsidRDefault="009753A1" w:rsidP="00B37544">
      <w:pPr>
        <w:pStyle w:val="3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76" w:lineRule="auto"/>
        <w:ind w:left="20" w:firstLine="1398"/>
        <w:jc w:val="both"/>
      </w:pPr>
      <w:r w:rsidRPr="00B37544">
        <w:t>банковские реквизиты.</w:t>
      </w:r>
    </w:p>
    <w:p w14:paraId="517CEB42" w14:textId="77777777" w:rsidR="005B0CD4" w:rsidRPr="00B37544" w:rsidRDefault="009753A1" w:rsidP="00B37544">
      <w:pPr>
        <w:pStyle w:val="3"/>
        <w:numPr>
          <w:ilvl w:val="0"/>
          <w:numId w:val="27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1114"/>
        <w:jc w:val="both"/>
      </w:pPr>
      <w:r w:rsidRPr="00B37544">
        <w:t>сведения о новом эксперте (экспертах) ЦОК (ФИО, основное место работы, должность, сведения об аттестации, места осуществления деятельности экспертом ЦОК, область деятельности).</w:t>
      </w:r>
    </w:p>
    <w:p w14:paraId="405A2F40" w14:textId="746D3AEB" w:rsidR="005B0CD4" w:rsidRPr="00B37544" w:rsidRDefault="009753A1" w:rsidP="00B37544">
      <w:pPr>
        <w:pStyle w:val="3"/>
        <w:shd w:val="clear" w:color="auto" w:fill="auto"/>
        <w:spacing w:after="0" w:line="276" w:lineRule="auto"/>
        <w:ind w:left="20" w:firstLine="689"/>
        <w:jc w:val="both"/>
      </w:pPr>
      <w:r w:rsidRPr="00B37544">
        <w:t xml:space="preserve">К </w:t>
      </w:r>
      <w:r w:rsidR="008F51C7">
        <w:t>заявлению</w:t>
      </w:r>
      <w:r w:rsidRPr="00B37544">
        <w:t xml:space="preserve"> прилагается:</w:t>
      </w:r>
    </w:p>
    <w:p w14:paraId="5ED36FC8" w14:textId="77777777" w:rsidR="005B0CD4" w:rsidRPr="00B37544" w:rsidRDefault="009753A1" w:rsidP="00B37544">
      <w:pPr>
        <w:pStyle w:val="3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копия договора с экспертом ЦОК.</w:t>
      </w:r>
    </w:p>
    <w:p w14:paraId="70743B12" w14:textId="3DEDDEFE" w:rsidR="005B0CD4" w:rsidRPr="00B37544" w:rsidRDefault="008F51C7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>
        <w:t>Заявление</w:t>
      </w:r>
      <w:r w:rsidR="009753A1" w:rsidRPr="00B37544">
        <w:t xml:space="preserve"> на проведение проверки соответствия с целью продления полномочий ЦОК должн</w:t>
      </w:r>
      <w:r w:rsidR="00EA370B">
        <w:t>о</w:t>
      </w:r>
      <w:r w:rsidR="009753A1" w:rsidRPr="00B37544">
        <w:t xml:space="preserve"> быть направлен</w:t>
      </w:r>
      <w:r w:rsidR="00957EFB">
        <w:t>о</w:t>
      </w:r>
      <w:r w:rsidR="009753A1" w:rsidRPr="00B37544">
        <w:t xml:space="preserve"> в СПК не менее чем за тридцать рабочих дней до истечения срока действия Аттестата соответствия.</w:t>
      </w:r>
    </w:p>
    <w:p w14:paraId="360B2590" w14:textId="77777777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Заявитель несет ответственность за полноту и достоверность представленных в документах сведений.</w:t>
      </w:r>
    </w:p>
    <w:p w14:paraId="64ACE13F" w14:textId="69999B71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 xml:space="preserve">СПК принимает решение о проведении или об отказе в проведении проверки соответствия в срок, не превышающий </w:t>
      </w:r>
      <w:r w:rsidRPr="00AF5253">
        <w:rPr>
          <w:color w:val="auto"/>
        </w:rPr>
        <w:t xml:space="preserve">тридцати </w:t>
      </w:r>
      <w:r w:rsidR="008655CD" w:rsidRPr="00AF5253">
        <w:rPr>
          <w:color w:val="auto"/>
        </w:rPr>
        <w:t>календарных</w:t>
      </w:r>
      <w:r w:rsidRPr="00AF5253">
        <w:rPr>
          <w:color w:val="auto"/>
        </w:rPr>
        <w:t xml:space="preserve"> дней </w:t>
      </w:r>
      <w:r w:rsidRPr="00B37544">
        <w:t xml:space="preserve">со дня приема </w:t>
      </w:r>
      <w:r w:rsidR="008F51C7">
        <w:t>заявления</w:t>
      </w:r>
      <w:r w:rsidR="00EA370B">
        <w:t xml:space="preserve"> и прилагаемых к нему</w:t>
      </w:r>
      <w:r w:rsidRPr="00B37544">
        <w:t xml:space="preserve"> документов.</w:t>
      </w:r>
    </w:p>
    <w:p w14:paraId="574A2938" w14:textId="6347CD84" w:rsidR="005B0CD4" w:rsidRPr="00B37544" w:rsidRDefault="009753A1" w:rsidP="00B37544">
      <w:pPr>
        <w:pStyle w:val="3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 xml:space="preserve">При невозможности проведения проверки соответствия в двухмесячный срок по вине заявителя, </w:t>
      </w:r>
      <w:r w:rsidR="008F51C7">
        <w:t>заявление</w:t>
      </w:r>
      <w:r w:rsidRPr="00B37544">
        <w:t xml:space="preserve"> аннулируется.</w:t>
      </w:r>
    </w:p>
    <w:p w14:paraId="531C226F" w14:textId="44ED405A" w:rsidR="005B0CD4" w:rsidRPr="00B37544" w:rsidRDefault="009753A1" w:rsidP="00B37544">
      <w:pPr>
        <w:pStyle w:val="22"/>
        <w:shd w:val="clear" w:color="auto" w:fill="auto"/>
        <w:spacing w:line="276" w:lineRule="auto"/>
        <w:ind w:left="20" w:firstLine="547"/>
        <w:rPr>
          <w:b w:val="0"/>
        </w:rPr>
      </w:pPr>
      <w:r w:rsidRPr="00B37544">
        <w:rPr>
          <w:rStyle w:val="23"/>
        </w:rPr>
        <w:t xml:space="preserve">3.2. </w:t>
      </w:r>
      <w:r w:rsidRPr="00B37544">
        <w:rPr>
          <w:b w:val="0"/>
        </w:rPr>
        <w:t>Порядок проведения проверки соответствия</w:t>
      </w:r>
      <w:r w:rsidR="00EA370B">
        <w:rPr>
          <w:b w:val="0"/>
        </w:rPr>
        <w:t>.</w:t>
      </w:r>
    </w:p>
    <w:p w14:paraId="7961D509" w14:textId="77777777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rPr>
          <w:rStyle w:val="24"/>
        </w:rPr>
        <w:t xml:space="preserve">Проверка соответствия заявителя установленным требованиям </w:t>
      </w:r>
      <w:r w:rsidRPr="00B37544">
        <w:t>основывается на принципах законности, защиты прав юридического лица, независимости, беспристрастности и компетентности экспертов СПК, объективности, всесторонности и полноты проверки, ответственности экспертов СПК за проведение и качество проверки.</w:t>
      </w:r>
    </w:p>
    <w:p w14:paraId="3936BCDF" w14:textId="43025D13" w:rsidR="005B0CD4" w:rsidRPr="008F51C7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  <w:rPr>
          <w:color w:val="auto"/>
        </w:rPr>
      </w:pPr>
      <w:r w:rsidRPr="00B37544">
        <w:t xml:space="preserve">Для проведения проверки соответствия СПК, в зависимости от объема работ и требуемой квалификации экспертов, формирует комиссию в количестве (как правило) не </w:t>
      </w:r>
      <w:r w:rsidR="008D50E2">
        <w:t>менее</w:t>
      </w:r>
      <w:r w:rsidRPr="00B37544">
        <w:t xml:space="preserve"> трех экспертов СПК. Состав комиссии и сроки проведения проверки соответствия </w:t>
      </w:r>
      <w:r w:rsidRPr="008F51C7">
        <w:rPr>
          <w:color w:val="auto"/>
        </w:rPr>
        <w:t xml:space="preserve">оформляются </w:t>
      </w:r>
      <w:r w:rsidR="00E802AD" w:rsidRPr="008F51C7">
        <w:rPr>
          <w:color w:val="auto"/>
        </w:rPr>
        <w:t xml:space="preserve">решением </w:t>
      </w:r>
      <w:r w:rsidR="00991119">
        <w:rPr>
          <w:color w:val="auto"/>
        </w:rPr>
        <w:t>СПК</w:t>
      </w:r>
      <w:r w:rsidRPr="008F51C7">
        <w:rPr>
          <w:color w:val="auto"/>
        </w:rPr>
        <w:t>.</w:t>
      </w:r>
    </w:p>
    <w:p w14:paraId="6F8F673F" w14:textId="77777777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Проведение проверки соответствия заявителя установленным требованиям осуществляется комиссией в форме документарной проверки и (или) выездной проверки, проводимой по месту</w:t>
      </w:r>
      <w:proofErr w:type="gramStart"/>
      <w:r w:rsidRPr="00B37544">
        <w:t xml:space="preserve"> (-</w:t>
      </w:r>
      <w:proofErr w:type="spellStart"/>
      <w:proofErr w:type="gramEnd"/>
      <w:r w:rsidRPr="00B37544">
        <w:t>ам</w:t>
      </w:r>
      <w:proofErr w:type="spellEnd"/>
      <w:r w:rsidRPr="00B37544">
        <w:t>) осуществления им деятельности.</w:t>
      </w:r>
    </w:p>
    <w:p w14:paraId="6B78D857" w14:textId="6242FFD9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proofErr w:type="gramStart"/>
      <w:r w:rsidRPr="00B37544">
        <w:t>Комиссия в процессе проверки соответствия должна установить факт соответствия или несоответствия заявителя требованиям к ЦОК, относящимся к заявленной области деятельности, определенн</w:t>
      </w:r>
      <w:r w:rsidR="009156BD" w:rsidRPr="00B37544">
        <w:t>ой</w:t>
      </w:r>
      <w:r w:rsidRPr="00B37544">
        <w:t xml:space="preserve"> при проверке организационных и техниче</w:t>
      </w:r>
      <w:r w:rsidR="00EA370B">
        <w:t>ских возможностей, материально-</w:t>
      </w:r>
      <w:r w:rsidRPr="00B37544">
        <w:t xml:space="preserve">технической базы, а также профессионального уровня экспертов ЦОК, в </w:t>
      </w:r>
      <w:proofErr w:type="spellStart"/>
      <w:r w:rsidRPr="00B37544">
        <w:t>т.ч</w:t>
      </w:r>
      <w:proofErr w:type="spellEnd"/>
      <w:r w:rsidRPr="00B37544">
        <w:t>. путем проведения и оформления экспертами ЦОК процедур оценки квалификаций по заявляемой области деятельности.</w:t>
      </w:r>
      <w:proofErr w:type="gramEnd"/>
    </w:p>
    <w:p w14:paraId="16107692" w14:textId="41852881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lastRenderedPageBreak/>
        <w:t>По результатам проверки соответствия заявителя установленным требованиям составляется экспертное заключение</w:t>
      </w:r>
      <w:r w:rsidR="008F51C7">
        <w:t>.</w:t>
      </w:r>
    </w:p>
    <w:p w14:paraId="23177998" w14:textId="77777777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Экспертное заключение о соответствии заявителя установленным требованиям подписывается членами комиссии.</w:t>
      </w:r>
    </w:p>
    <w:p w14:paraId="65933E32" w14:textId="3F5E008C" w:rsidR="005B0CD4" w:rsidRPr="008F51C7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1436"/>
        </w:tabs>
        <w:spacing w:after="0" w:line="276" w:lineRule="auto"/>
        <w:ind w:left="20" w:right="20" w:firstLine="547"/>
        <w:jc w:val="both"/>
        <w:rPr>
          <w:color w:val="auto"/>
        </w:rPr>
      </w:pPr>
      <w:r w:rsidRPr="008F51C7">
        <w:rPr>
          <w:color w:val="auto"/>
        </w:rPr>
        <w:t>Один экземпляр экспертного заключения вручается руководителю организации-заявителя (либо его представителю) либо направляется заявителю посредством почтовой связи.</w:t>
      </w:r>
    </w:p>
    <w:p w14:paraId="5CC5E173" w14:textId="77777777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1426"/>
        </w:tabs>
        <w:spacing w:after="0" w:line="276" w:lineRule="auto"/>
        <w:ind w:left="20" w:right="20" w:firstLine="547"/>
        <w:jc w:val="both"/>
      </w:pPr>
      <w:r w:rsidRPr="00B37544">
        <w:t>Проведение проверки соответствия в связи с изменением состава экспертов ЦОК осуществляется комиссией в форме документарной проверки в порядке, предусмотренным пунктами 3.2.1.-3.2.8.</w:t>
      </w:r>
    </w:p>
    <w:p w14:paraId="2E66D816" w14:textId="77777777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1714"/>
        </w:tabs>
        <w:spacing w:after="0" w:line="276" w:lineRule="auto"/>
        <w:ind w:left="20" w:right="20" w:firstLine="547"/>
        <w:jc w:val="both"/>
      </w:pPr>
      <w:r w:rsidRPr="00B37544">
        <w:t>Проведение проверки соответствия в связи с изменением области деятельности эксперта ЦОК осуществляется комиссией в форме документарной проверки без оформления экспертного заключения.</w:t>
      </w:r>
    </w:p>
    <w:p w14:paraId="3A7C9FA1" w14:textId="2313A490" w:rsidR="005B0CD4" w:rsidRPr="00B37544" w:rsidRDefault="009753A1" w:rsidP="00B37544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1701"/>
        </w:tabs>
        <w:spacing w:after="339" w:line="276" w:lineRule="auto"/>
        <w:ind w:left="20" w:right="20" w:firstLine="547"/>
        <w:jc w:val="both"/>
      </w:pPr>
      <w:r w:rsidRPr="00B37544">
        <w:t xml:space="preserve">Исключение эксперта из состава экспертов ЦОК осуществляется на основании </w:t>
      </w:r>
      <w:r w:rsidR="008F51C7">
        <w:t>заявления</w:t>
      </w:r>
      <w:r w:rsidRPr="00B37544">
        <w:t>, оформленно</w:t>
      </w:r>
      <w:r w:rsidR="00EA370B">
        <w:t>го</w:t>
      </w:r>
      <w:r w:rsidRPr="00B37544">
        <w:t xml:space="preserve"> в произвольной форме, без проведения проверки соответствия и оформления экспертного заключения.</w:t>
      </w:r>
    </w:p>
    <w:p w14:paraId="5A04C2F2" w14:textId="71FEC678" w:rsidR="005B0CD4" w:rsidRPr="000C71BA" w:rsidRDefault="009753A1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1843"/>
        </w:tabs>
        <w:spacing w:after="200" w:line="276" w:lineRule="auto"/>
        <w:ind w:left="1134" w:right="641" w:hanging="425"/>
        <w:jc w:val="center"/>
        <w:rPr>
          <w:sz w:val="24"/>
          <w:szCs w:val="24"/>
        </w:rPr>
      </w:pPr>
      <w:bookmarkStart w:id="3" w:name="bookmark4"/>
      <w:r w:rsidRPr="000C71BA">
        <w:rPr>
          <w:sz w:val="24"/>
          <w:szCs w:val="24"/>
        </w:rPr>
        <w:t>П</w:t>
      </w:r>
      <w:r w:rsidR="004A17D0" w:rsidRPr="000C71BA">
        <w:rPr>
          <w:sz w:val="24"/>
          <w:szCs w:val="24"/>
        </w:rPr>
        <w:t>ОРЯДОК</w:t>
      </w:r>
      <w:r w:rsidRPr="000C71BA">
        <w:rPr>
          <w:sz w:val="24"/>
          <w:szCs w:val="24"/>
        </w:rPr>
        <w:t xml:space="preserve"> </w:t>
      </w:r>
      <w:r w:rsidR="004A17D0" w:rsidRPr="000C71BA">
        <w:rPr>
          <w:sz w:val="24"/>
          <w:szCs w:val="24"/>
        </w:rPr>
        <w:t>ПРИНЯТИЯ</w:t>
      </w:r>
      <w:r w:rsidRPr="000C71BA">
        <w:rPr>
          <w:sz w:val="24"/>
          <w:szCs w:val="24"/>
        </w:rPr>
        <w:t xml:space="preserve"> </w:t>
      </w:r>
      <w:r w:rsidR="004A17D0" w:rsidRPr="000C71BA">
        <w:rPr>
          <w:sz w:val="24"/>
          <w:szCs w:val="24"/>
        </w:rPr>
        <w:t>РЕШЕНИЯ О СООТВЕТСТВИИ</w:t>
      </w:r>
      <w:r w:rsidR="005127BA" w:rsidRPr="000C71BA">
        <w:rPr>
          <w:sz w:val="24"/>
          <w:szCs w:val="24"/>
        </w:rPr>
        <w:t xml:space="preserve"> </w:t>
      </w:r>
      <w:r w:rsidRPr="000C71BA">
        <w:rPr>
          <w:sz w:val="24"/>
          <w:szCs w:val="24"/>
        </w:rPr>
        <w:t>(</w:t>
      </w:r>
      <w:r w:rsidR="004A17D0" w:rsidRPr="000C71BA">
        <w:rPr>
          <w:sz w:val="24"/>
          <w:szCs w:val="24"/>
        </w:rPr>
        <w:t>НЕСООТВЕТСТВИИ</w:t>
      </w:r>
      <w:r w:rsidRPr="000C71BA">
        <w:rPr>
          <w:sz w:val="24"/>
          <w:szCs w:val="24"/>
        </w:rPr>
        <w:t xml:space="preserve">) </w:t>
      </w:r>
      <w:r w:rsidR="004A17D0" w:rsidRPr="000C71BA">
        <w:rPr>
          <w:sz w:val="24"/>
          <w:szCs w:val="24"/>
        </w:rPr>
        <w:t>ЗАЯВИТЕЛЯ</w:t>
      </w:r>
      <w:r w:rsidRPr="000C71BA">
        <w:rPr>
          <w:sz w:val="24"/>
          <w:szCs w:val="24"/>
        </w:rPr>
        <w:t xml:space="preserve"> </w:t>
      </w:r>
      <w:r w:rsidR="004A17D0" w:rsidRPr="000C71BA">
        <w:rPr>
          <w:sz w:val="24"/>
          <w:szCs w:val="24"/>
        </w:rPr>
        <w:t xml:space="preserve">УСТАНОВЛЕННЫМ </w:t>
      </w:r>
      <w:bookmarkEnd w:id="3"/>
      <w:r w:rsidR="004A17D0" w:rsidRPr="000C71BA">
        <w:rPr>
          <w:sz w:val="24"/>
          <w:szCs w:val="24"/>
        </w:rPr>
        <w:t>ТРЕБОВАНИЯМ</w:t>
      </w:r>
    </w:p>
    <w:p w14:paraId="03B7A77E" w14:textId="598F8259" w:rsidR="005B0CD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Решение о соответствии или несоответствии заявителя установленным требованиям принимается СПК.</w:t>
      </w:r>
    </w:p>
    <w:p w14:paraId="108E7A92" w14:textId="4FAC1B36" w:rsidR="009516DF" w:rsidRPr="00AF5253" w:rsidRDefault="009516DF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  <w:rPr>
          <w:color w:val="auto"/>
        </w:rPr>
      </w:pPr>
      <w:r w:rsidRPr="00AF5253">
        <w:rPr>
          <w:color w:val="auto"/>
        </w:rPr>
        <w:t xml:space="preserve">СПК направляет организации-заявителю решение о результатах рассмотрения заявления и наделении полномочиями или </w:t>
      </w:r>
      <w:proofErr w:type="gramStart"/>
      <w:r w:rsidRPr="00AF5253">
        <w:rPr>
          <w:color w:val="auto"/>
        </w:rPr>
        <w:t>об отказе в наделении полномочиями по проведению независимой оценки квалификации в течение ста календарных дней со дня</w:t>
      </w:r>
      <w:proofErr w:type="gramEnd"/>
      <w:r w:rsidRPr="00AF5253">
        <w:rPr>
          <w:color w:val="auto"/>
        </w:rPr>
        <w:t xml:space="preserve"> поступления документов.</w:t>
      </w:r>
    </w:p>
    <w:p w14:paraId="37A13DA1" w14:textId="439CF0EB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В случае принятия решения о соответствии заявителя установленным требованиям оформляется Аттестат соответствия, содержащий условия действия</w:t>
      </w:r>
      <w:r w:rsidR="00EA370B">
        <w:t>,</w:t>
      </w:r>
      <w:r w:rsidRPr="00B37544">
        <w:t xml:space="preserve"> и согласовывается Положение </w:t>
      </w:r>
      <w:proofErr w:type="gramStart"/>
      <w:r w:rsidRPr="00B37544">
        <w:t>о</w:t>
      </w:r>
      <w:proofErr w:type="gramEnd"/>
      <w:r w:rsidRPr="00B37544">
        <w:t xml:space="preserve"> ЦОК.</w:t>
      </w:r>
    </w:p>
    <w:p w14:paraId="3FC60D73" w14:textId="0EB36C26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06"/>
        </w:tabs>
        <w:spacing w:after="0" w:line="276" w:lineRule="auto"/>
        <w:ind w:left="20" w:right="20" w:firstLine="547"/>
        <w:jc w:val="both"/>
      </w:pPr>
      <w:r w:rsidRPr="00B37544">
        <w:t>Аттестат соответствия и Положение о ЦОК направляют</w:t>
      </w:r>
      <w:r w:rsidR="00884452">
        <w:t>ся</w:t>
      </w:r>
      <w:r w:rsidRPr="00B37544">
        <w:t xml:space="preserve"> заявителю, а сведения </w:t>
      </w:r>
      <w:proofErr w:type="gramStart"/>
      <w:r w:rsidRPr="00B37544">
        <w:t>о</w:t>
      </w:r>
      <w:proofErr w:type="gramEnd"/>
      <w:r w:rsidRPr="00B37544">
        <w:t xml:space="preserve"> ЦОК (ЭЦ) вносятся в Федеральный реестр.</w:t>
      </w:r>
    </w:p>
    <w:p w14:paraId="2BFEC4F4" w14:textId="7581AFCC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45"/>
        </w:tabs>
        <w:spacing w:after="0" w:line="276" w:lineRule="auto"/>
        <w:ind w:left="40" w:right="80" w:firstLine="547"/>
        <w:jc w:val="both"/>
      </w:pPr>
      <w:r w:rsidRPr="00B37544">
        <w:t xml:space="preserve">В случае принятия решения о несоответствии заявителя установленным требованиям письмо с мотивированным отказом направляется заявителю. </w:t>
      </w:r>
      <w:r w:rsidR="00EA370B">
        <w:t xml:space="preserve">Заявление </w:t>
      </w:r>
      <w:r w:rsidRPr="00B37544">
        <w:t>с комплектом документов не возвращается.</w:t>
      </w:r>
    </w:p>
    <w:p w14:paraId="67D685C0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40"/>
        </w:tabs>
        <w:spacing w:after="0" w:line="276" w:lineRule="auto"/>
        <w:ind w:left="40" w:right="80" w:firstLine="547"/>
        <w:jc w:val="both"/>
      </w:pPr>
      <w:r w:rsidRPr="00B37544">
        <w:t>Основанием для принятия решения о несоответствии заявителя установленным требованиям является:</w:t>
      </w:r>
    </w:p>
    <w:p w14:paraId="2BD61109" w14:textId="1D261574" w:rsidR="005B0CD4" w:rsidRPr="00B37544" w:rsidRDefault="009753A1" w:rsidP="00B37544">
      <w:pPr>
        <w:pStyle w:val="3"/>
        <w:numPr>
          <w:ilvl w:val="0"/>
          <w:numId w:val="36"/>
        </w:numPr>
        <w:shd w:val="clear" w:color="auto" w:fill="auto"/>
        <w:tabs>
          <w:tab w:val="left" w:pos="1019"/>
        </w:tabs>
        <w:spacing w:after="0" w:line="276" w:lineRule="auto"/>
        <w:ind w:left="40" w:right="80" w:firstLine="1094"/>
        <w:jc w:val="both"/>
      </w:pPr>
      <w:r w:rsidRPr="00B37544">
        <w:t xml:space="preserve">наличие в </w:t>
      </w:r>
      <w:r w:rsidR="008F51C7">
        <w:t>заявлении</w:t>
      </w:r>
      <w:r w:rsidRPr="00B37544">
        <w:t xml:space="preserve"> и (или) прилагаемых к не</w:t>
      </w:r>
      <w:r w:rsidR="00DF546B">
        <w:t>му</w:t>
      </w:r>
      <w:r w:rsidRPr="00B37544">
        <w:t xml:space="preserve"> документах недостоверной или искаженной информации;</w:t>
      </w:r>
    </w:p>
    <w:p w14:paraId="4E584A87" w14:textId="0ECC30D7" w:rsidR="005B0CD4" w:rsidRPr="00B37544" w:rsidRDefault="009753A1" w:rsidP="00E60FB7">
      <w:pPr>
        <w:pStyle w:val="3"/>
        <w:numPr>
          <w:ilvl w:val="0"/>
          <w:numId w:val="36"/>
        </w:numPr>
        <w:shd w:val="clear" w:color="auto" w:fill="auto"/>
        <w:tabs>
          <w:tab w:val="left" w:pos="1024"/>
        </w:tabs>
        <w:spacing w:after="0" w:line="276" w:lineRule="auto"/>
        <w:ind w:left="40" w:right="79" w:firstLine="1094"/>
        <w:jc w:val="both"/>
      </w:pPr>
      <w:r w:rsidRPr="00B37544">
        <w:t xml:space="preserve">нарушение установленной формы </w:t>
      </w:r>
      <w:r w:rsidR="008F51C7">
        <w:t>заявления</w:t>
      </w:r>
      <w:r w:rsidRPr="00B37544">
        <w:t xml:space="preserve">, требований к </w:t>
      </w:r>
      <w:r w:rsidR="008F51C7">
        <w:t>заявлению</w:t>
      </w:r>
      <w:r w:rsidR="00DF546B">
        <w:t xml:space="preserve"> и (или) прилагаемым к нему</w:t>
      </w:r>
      <w:r w:rsidRPr="00B37544">
        <w:t xml:space="preserve"> документам;</w:t>
      </w:r>
    </w:p>
    <w:p w14:paraId="51E7DCE0" w14:textId="408B643A" w:rsidR="00E60FB7" w:rsidRDefault="009753A1" w:rsidP="00E60FB7">
      <w:pPr>
        <w:pStyle w:val="3"/>
        <w:numPr>
          <w:ilvl w:val="0"/>
          <w:numId w:val="36"/>
        </w:numPr>
        <w:shd w:val="clear" w:color="auto" w:fill="auto"/>
        <w:tabs>
          <w:tab w:val="left" w:pos="1029"/>
        </w:tabs>
        <w:spacing w:after="0" w:line="276" w:lineRule="auto"/>
        <w:ind w:left="40" w:right="79" w:firstLine="1094"/>
        <w:jc w:val="both"/>
      </w:pPr>
      <w:r w:rsidRPr="00B37544">
        <w:t>несоответствие заявителя установленным требованиям по ре</w:t>
      </w:r>
      <w:r w:rsidR="009516DF">
        <w:t>зультатам проверки соответствия;</w:t>
      </w:r>
    </w:p>
    <w:p w14:paraId="41A05FE3" w14:textId="7FD1645A" w:rsidR="009516DF" w:rsidRPr="00AF5253" w:rsidRDefault="009516DF" w:rsidP="00E60FB7">
      <w:pPr>
        <w:pStyle w:val="3"/>
        <w:numPr>
          <w:ilvl w:val="0"/>
          <w:numId w:val="36"/>
        </w:numPr>
        <w:shd w:val="clear" w:color="auto" w:fill="auto"/>
        <w:tabs>
          <w:tab w:val="left" w:pos="1029"/>
        </w:tabs>
        <w:spacing w:after="0" w:line="276" w:lineRule="auto"/>
        <w:ind w:left="40" w:right="79" w:firstLine="1094"/>
        <w:jc w:val="both"/>
        <w:rPr>
          <w:color w:val="auto"/>
        </w:rPr>
      </w:pPr>
      <w:r w:rsidRPr="00AF5253">
        <w:rPr>
          <w:color w:val="auto"/>
        </w:rPr>
        <w:lastRenderedPageBreak/>
        <w:t>нахождение организации-заявителя в любой стадии рассмотрения дела о банкротстве или ликви</w:t>
      </w:r>
      <w:r w:rsidR="00DF546B">
        <w:rPr>
          <w:color w:val="auto"/>
        </w:rPr>
        <w:t>дации.</w:t>
      </w:r>
    </w:p>
    <w:p w14:paraId="49D98E59" w14:textId="6579775C" w:rsidR="005B0CD4" w:rsidRPr="000C71BA" w:rsidRDefault="009753A1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after="200" w:line="276" w:lineRule="auto"/>
        <w:ind w:left="1134" w:hanging="425"/>
        <w:jc w:val="center"/>
        <w:rPr>
          <w:sz w:val="24"/>
          <w:szCs w:val="24"/>
        </w:rPr>
      </w:pPr>
      <w:bookmarkStart w:id="4" w:name="bookmark5"/>
      <w:r w:rsidRPr="000C71BA">
        <w:rPr>
          <w:sz w:val="24"/>
          <w:szCs w:val="24"/>
        </w:rPr>
        <w:t>Т</w:t>
      </w:r>
      <w:r w:rsidR="0028491F" w:rsidRPr="000C71BA">
        <w:rPr>
          <w:sz w:val="24"/>
          <w:szCs w:val="24"/>
        </w:rPr>
        <w:t>РЕБОВАНИЯ К СОДЕРЖАНИЮ И СРОКУ ДЕЙСТВИЯ АТТЕСТАТА СООТВЕТСТВИЯ</w:t>
      </w:r>
      <w:bookmarkEnd w:id="4"/>
    </w:p>
    <w:p w14:paraId="3A36C1C0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firstLine="527"/>
        <w:jc w:val="both"/>
      </w:pPr>
      <w:r w:rsidRPr="00B37544">
        <w:t>Аттестат соответствия должен содержать:</w:t>
      </w:r>
    </w:p>
    <w:p w14:paraId="61B3BF49" w14:textId="77777777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2"/>
        </w:tabs>
        <w:spacing w:after="0" w:line="276" w:lineRule="auto"/>
        <w:ind w:left="40" w:firstLine="1094"/>
        <w:jc w:val="both"/>
      </w:pPr>
      <w:r w:rsidRPr="00B37544">
        <w:t>логотип СПК (при наличии);</w:t>
      </w:r>
    </w:p>
    <w:p w14:paraId="47BE39DF" w14:textId="77777777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наименование СПК;</w:t>
      </w:r>
    </w:p>
    <w:p w14:paraId="67BEFE7F" w14:textId="77777777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номер Аттестата соответствия;</w:t>
      </w:r>
    </w:p>
    <w:p w14:paraId="253629DA" w14:textId="6A454FDD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3"/>
        </w:tabs>
        <w:spacing w:after="0" w:line="276" w:lineRule="auto"/>
        <w:ind w:left="40" w:right="80" w:firstLine="1094"/>
        <w:jc w:val="both"/>
      </w:pPr>
      <w:r w:rsidRPr="00B37544">
        <w:t>наименование и организац</w:t>
      </w:r>
      <w:r w:rsidR="008F51C7">
        <w:t>ионно-правовую форму заявителя;</w:t>
      </w:r>
    </w:p>
    <w:p w14:paraId="29F05043" w14:textId="6F46E6C0" w:rsidR="005B0CD4" w:rsidRPr="00D66F22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72"/>
        </w:tabs>
        <w:spacing w:after="57" w:line="276" w:lineRule="auto"/>
        <w:ind w:left="40" w:firstLine="1094"/>
        <w:jc w:val="both"/>
        <w:rPr>
          <w:color w:val="auto"/>
        </w:rPr>
      </w:pPr>
      <w:r w:rsidRPr="00D66F22">
        <w:rPr>
          <w:color w:val="auto"/>
        </w:rPr>
        <w:t xml:space="preserve">вид деятельности </w:t>
      </w:r>
      <w:r w:rsidRPr="00D66F22">
        <w:rPr>
          <w:rStyle w:val="1"/>
          <w:color w:val="auto"/>
        </w:rPr>
        <w:t xml:space="preserve">- </w:t>
      </w:r>
      <w:r w:rsidRPr="00D66F22">
        <w:rPr>
          <w:color w:val="auto"/>
        </w:rPr>
        <w:t>оценк</w:t>
      </w:r>
      <w:r w:rsidR="00DF546B">
        <w:rPr>
          <w:color w:val="auto"/>
        </w:rPr>
        <w:t>а</w:t>
      </w:r>
      <w:r w:rsidRPr="00D66F22">
        <w:rPr>
          <w:color w:val="auto"/>
        </w:rPr>
        <w:t xml:space="preserve"> профессиональных квалификаций;</w:t>
      </w:r>
    </w:p>
    <w:p w14:paraId="0343D96F" w14:textId="77777777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основание оформления Аттестата соответствия;</w:t>
      </w:r>
    </w:p>
    <w:p w14:paraId="5CF9288D" w14:textId="77777777" w:rsidR="005B0CD4" w:rsidRPr="00B37544" w:rsidRDefault="009753A1" w:rsidP="00B37544">
      <w:pPr>
        <w:pStyle w:val="3"/>
        <w:numPr>
          <w:ilvl w:val="0"/>
          <w:numId w:val="14"/>
        </w:numPr>
        <w:shd w:val="clear" w:color="auto" w:fill="auto"/>
        <w:tabs>
          <w:tab w:val="left" w:pos="1134"/>
          <w:tab w:val="left" w:pos="1162"/>
        </w:tabs>
        <w:spacing w:after="0" w:line="276" w:lineRule="auto"/>
        <w:ind w:left="40" w:firstLine="1094"/>
        <w:jc w:val="both"/>
      </w:pPr>
      <w:r w:rsidRPr="00B37544">
        <w:t>даты выдачи и окончания срока действия Аттестата соответствия.</w:t>
      </w:r>
    </w:p>
    <w:p w14:paraId="5D959006" w14:textId="655F3282" w:rsidR="005B0CD4" w:rsidRPr="00B37544" w:rsidRDefault="00330614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80" w:firstLine="527"/>
        <w:jc w:val="both"/>
      </w:pPr>
      <w:r>
        <w:t>Неотъ</w:t>
      </w:r>
      <w:r w:rsidRPr="00B37544">
        <w:t>емлемой</w:t>
      </w:r>
      <w:r w:rsidR="009753A1" w:rsidRPr="00B37544">
        <w:t xml:space="preserve"> частью Аттестата соответствия являются условия действия Аттестата соответствия, содержащие область деятельности.</w:t>
      </w:r>
    </w:p>
    <w:p w14:paraId="4DC32F1D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firstLine="527"/>
        <w:jc w:val="both"/>
      </w:pPr>
      <w:r w:rsidRPr="00B37544">
        <w:t>В условиях действия Аттестата соответствия указываются:</w:t>
      </w:r>
    </w:p>
    <w:p w14:paraId="53F34BD1" w14:textId="77777777" w:rsidR="005B0CD4" w:rsidRPr="00B37544" w:rsidRDefault="009753A1" w:rsidP="00B37544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наименования присваиваемых профессиональных квалификаций;</w:t>
      </w:r>
    </w:p>
    <w:p w14:paraId="37B07A6D" w14:textId="77777777" w:rsidR="005B0CD4" w:rsidRPr="00B37544" w:rsidRDefault="009753A1" w:rsidP="00B37544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172"/>
        </w:tabs>
        <w:spacing w:after="0" w:line="276" w:lineRule="auto"/>
        <w:ind w:left="40" w:firstLine="1094"/>
        <w:jc w:val="both"/>
      </w:pPr>
      <w:r w:rsidRPr="00B37544">
        <w:t>профессиональные стандарты;</w:t>
      </w:r>
    </w:p>
    <w:p w14:paraId="085577D9" w14:textId="4A155E76" w:rsidR="005B0CD4" w:rsidRPr="00B37544" w:rsidRDefault="009753A1" w:rsidP="00B37544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162"/>
        </w:tabs>
        <w:spacing w:after="0" w:line="276" w:lineRule="auto"/>
        <w:ind w:left="40" w:firstLine="1094"/>
        <w:jc w:val="both"/>
      </w:pPr>
      <w:r w:rsidRPr="00B37544">
        <w:t>уровни (подуровни)</w:t>
      </w:r>
      <w:r w:rsidR="003A5171" w:rsidRPr="00B37544">
        <w:t xml:space="preserve"> </w:t>
      </w:r>
      <w:r w:rsidRPr="00B37544">
        <w:t>квалификации;</w:t>
      </w:r>
    </w:p>
    <w:p w14:paraId="51E387EA" w14:textId="77777777" w:rsidR="005B0CD4" w:rsidRPr="00B37544" w:rsidRDefault="009753A1" w:rsidP="00B37544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172"/>
        </w:tabs>
        <w:spacing w:after="0" w:line="276" w:lineRule="auto"/>
        <w:ind w:left="40" w:firstLine="1094"/>
        <w:jc w:val="both"/>
      </w:pPr>
      <w:r w:rsidRPr="00B37544">
        <w:t>перечень и область деятельности ЭЦ ЦОК (при наличии);</w:t>
      </w:r>
    </w:p>
    <w:p w14:paraId="20E1EBCF" w14:textId="77777777" w:rsidR="005B0CD4" w:rsidRPr="00B37544" w:rsidRDefault="009753A1" w:rsidP="00B37544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состав экспертов ЦОК.</w:t>
      </w:r>
    </w:p>
    <w:p w14:paraId="162028D6" w14:textId="6D38F60A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80" w:firstLine="527"/>
        <w:jc w:val="both"/>
      </w:pPr>
      <w:r w:rsidRPr="00B37544">
        <w:t>Срок действия Аттестата соотв</w:t>
      </w:r>
      <w:r w:rsidR="00DF546B">
        <w:t>етствия - три года. По окончании</w:t>
      </w:r>
      <w:r w:rsidRPr="00B37544">
        <w:t xml:space="preserve"> срока действия Аттестата соответствия, с целью продления полномочий, ЦОК должен пройти проверку соответствия требованиям </w:t>
      </w:r>
      <w:proofErr w:type="gramStart"/>
      <w:r w:rsidRPr="00B37544">
        <w:t>к</w:t>
      </w:r>
      <w:proofErr w:type="gramEnd"/>
      <w:r w:rsidRPr="00B37544">
        <w:t xml:space="preserve"> ЦОК в соответствии с разделом 3 настоящего </w:t>
      </w:r>
      <w:r w:rsidR="00497BC2" w:rsidRPr="00B37544">
        <w:t>П</w:t>
      </w:r>
      <w:r w:rsidRPr="00B37544">
        <w:t>орядка.</w:t>
      </w:r>
    </w:p>
    <w:p w14:paraId="4D936A72" w14:textId="0EC44BFE" w:rsidR="00937AF5" w:rsidRPr="00B37544" w:rsidRDefault="009753A1" w:rsidP="00E7594C">
      <w:pPr>
        <w:pStyle w:val="3"/>
        <w:shd w:val="clear" w:color="auto" w:fill="auto"/>
        <w:tabs>
          <w:tab w:val="left" w:pos="1134"/>
        </w:tabs>
        <w:spacing w:after="0" w:line="276" w:lineRule="auto"/>
        <w:ind w:left="40" w:right="80" w:firstLine="527"/>
        <w:jc w:val="both"/>
      </w:pPr>
      <w:r w:rsidRPr="00B37544">
        <w:t>Аттестаты соответствия имеют равную юридическую силу на всей территории Российской Федерации.</w:t>
      </w:r>
    </w:p>
    <w:p w14:paraId="169195AC" w14:textId="3A90F51C" w:rsidR="005B0CD4" w:rsidRPr="000C71BA" w:rsidRDefault="00AF645C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after="200" w:line="276" w:lineRule="auto"/>
        <w:ind w:left="1134" w:hanging="425"/>
        <w:jc w:val="center"/>
        <w:rPr>
          <w:sz w:val="24"/>
          <w:szCs w:val="24"/>
        </w:rPr>
      </w:pPr>
      <w:bookmarkStart w:id="5" w:name="bookmark6"/>
      <w:r w:rsidRPr="000C71BA">
        <w:rPr>
          <w:sz w:val="24"/>
          <w:szCs w:val="24"/>
        </w:rPr>
        <w:t>МОНИТОРИНГ</w:t>
      </w:r>
      <w:r w:rsidR="009753A1" w:rsidRPr="000C71BA">
        <w:rPr>
          <w:sz w:val="24"/>
          <w:szCs w:val="24"/>
        </w:rPr>
        <w:t xml:space="preserve"> </w:t>
      </w:r>
      <w:r w:rsidRPr="000C71BA">
        <w:rPr>
          <w:sz w:val="24"/>
          <w:szCs w:val="24"/>
        </w:rPr>
        <w:t>И КОНТРОЛЬ</w:t>
      </w:r>
      <w:r w:rsidR="009753A1" w:rsidRPr="000C71BA">
        <w:rPr>
          <w:sz w:val="24"/>
          <w:szCs w:val="24"/>
        </w:rPr>
        <w:t xml:space="preserve"> </w:t>
      </w:r>
      <w:r w:rsidRPr="000C71BA">
        <w:rPr>
          <w:sz w:val="24"/>
          <w:szCs w:val="24"/>
        </w:rPr>
        <w:t>ДЕЯТЕЛЬНОСТИ</w:t>
      </w:r>
      <w:r w:rsidR="009753A1" w:rsidRPr="000C71BA">
        <w:rPr>
          <w:sz w:val="24"/>
          <w:szCs w:val="24"/>
        </w:rPr>
        <w:t xml:space="preserve"> ЦОК</w:t>
      </w:r>
      <w:bookmarkEnd w:id="5"/>
    </w:p>
    <w:p w14:paraId="6A27988F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СПК осуществляет мониторинг деятельности ЦОК путем анализа предоставляемой ЦОК информации о своей деятельности. Сроки, форму и содержание предоставляемой информации устанавливает СПК.</w:t>
      </w:r>
    </w:p>
    <w:p w14:paraId="0C14A52E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15"/>
        </w:tabs>
        <w:spacing w:after="0" w:line="276" w:lineRule="auto"/>
        <w:ind w:left="20" w:right="20" w:firstLine="547"/>
        <w:jc w:val="both"/>
      </w:pPr>
      <w:r w:rsidRPr="00B37544">
        <w:t>В период действия Аттестата соответствия СПК осуществляет контроль деятельности ЦОК.</w:t>
      </w:r>
    </w:p>
    <w:p w14:paraId="0F119986" w14:textId="1A1C1AB0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10"/>
        </w:tabs>
        <w:spacing w:after="0" w:line="276" w:lineRule="auto"/>
        <w:ind w:left="20" w:right="20" w:firstLine="547"/>
        <w:jc w:val="both"/>
      </w:pPr>
      <w:r w:rsidRPr="00B37544">
        <w:t>Контроль деятельности ЦОК может быть периодическим (плановым) и внеплановым. Периодический контроль осуществляют не реже одного раза в течение срока действия Аттестата соответствия. Внеплановый контроль проводят по решению Координационного органа по профессиональным квалификациям и (или) СПК или в случаях поступления претензий (жалоб, заявлений, обращений и т.п.) к деятельности ЦОК.</w:t>
      </w:r>
    </w:p>
    <w:p w14:paraId="313B6BEB" w14:textId="69E1AAFF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20"/>
        </w:tabs>
        <w:spacing w:after="0" w:line="276" w:lineRule="auto"/>
        <w:ind w:left="20" w:right="20" w:firstLine="547"/>
        <w:jc w:val="both"/>
      </w:pPr>
      <w:r w:rsidRPr="00B37544">
        <w:t xml:space="preserve">В случае выявления при проведении контроля деятельности ЦОК нарушений требований </w:t>
      </w:r>
      <w:proofErr w:type="gramStart"/>
      <w:r w:rsidRPr="00B37544">
        <w:t>к</w:t>
      </w:r>
      <w:proofErr w:type="gramEnd"/>
      <w:r w:rsidRPr="00B37544">
        <w:t xml:space="preserve"> ЦОК, руководящих и методических документов СПК, </w:t>
      </w:r>
      <w:r w:rsidRPr="00B37544">
        <w:lastRenderedPageBreak/>
        <w:t>может быть принято решение о приостановлении, прекращении действия или аннулировании Аттестата соответствия. В этом случае ЦОК обязан приостановить (прекратить) деятельность по оценк</w:t>
      </w:r>
      <w:r w:rsidR="006D0759">
        <w:t>е</w:t>
      </w:r>
      <w:r w:rsidRPr="00B37544">
        <w:t xml:space="preserve"> квалификаций и, в случае прекращении действия или аннулировании Аттестата соответствия, в десятидневный срок возвратить в СПК Аттестат соответствия.</w:t>
      </w:r>
    </w:p>
    <w:p w14:paraId="4FA7DFBA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15"/>
        </w:tabs>
        <w:spacing w:after="0" w:line="276" w:lineRule="auto"/>
        <w:ind w:left="20" w:right="20" w:firstLine="547"/>
        <w:jc w:val="both"/>
      </w:pPr>
      <w:r w:rsidRPr="00B37544">
        <w:t>Контроль деятельности ЦОК проводится посредством экспертизы представленных документов и сведений по месту нахождения СПК и (или) выездной проверки по месту осуществления деятельности ЦОК.</w:t>
      </w:r>
    </w:p>
    <w:p w14:paraId="763EB5BD" w14:textId="1ADD85BC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10"/>
        </w:tabs>
        <w:spacing w:after="0" w:line="276" w:lineRule="auto"/>
        <w:ind w:left="20" w:right="20" w:firstLine="547"/>
        <w:jc w:val="both"/>
      </w:pPr>
      <w:r w:rsidRPr="00B37544">
        <w:t xml:space="preserve">Контроль деятельности ЦОК проводится комиссией, формируемой в порядке, установленном пунктом 3.2.2. настоящего </w:t>
      </w:r>
      <w:r w:rsidR="006F671F" w:rsidRPr="00B37544">
        <w:t>П</w:t>
      </w:r>
      <w:r w:rsidRPr="00B37544">
        <w:t>орядка.</w:t>
      </w:r>
    </w:p>
    <w:p w14:paraId="5ECF0553" w14:textId="1169F206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20"/>
        </w:tabs>
        <w:spacing w:after="0" w:line="276" w:lineRule="auto"/>
        <w:ind w:left="20" w:right="20" w:firstLine="547"/>
        <w:jc w:val="both"/>
      </w:pPr>
      <w:r w:rsidRPr="00B37544">
        <w:t xml:space="preserve">ЦОК </w:t>
      </w:r>
      <w:proofErr w:type="gramStart"/>
      <w:r w:rsidRPr="00B37544">
        <w:t>обязан</w:t>
      </w:r>
      <w:proofErr w:type="gramEnd"/>
      <w:r w:rsidRPr="00B37544">
        <w:t xml:space="preserve"> предоставить комиссии, проводящей экспертизу, документы, связанные с целями и предметом контроля.</w:t>
      </w:r>
    </w:p>
    <w:p w14:paraId="470C301F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15"/>
        </w:tabs>
        <w:spacing w:after="0" w:line="276" w:lineRule="auto"/>
        <w:ind w:left="20" w:right="20" w:firstLine="547"/>
        <w:jc w:val="both"/>
      </w:pPr>
      <w:r w:rsidRPr="00B37544">
        <w:t>По результатам контроля деятельности ЦОК составляется экспертное заключение о соответствии (несоответствии) ЦОК установленным требованиям в двух экземплярах.</w:t>
      </w:r>
    </w:p>
    <w:p w14:paraId="399EEF7A" w14:textId="77777777" w:rsidR="005B0CD4" w:rsidRPr="00B37544" w:rsidRDefault="009753A1" w:rsidP="00B37544">
      <w:pPr>
        <w:pStyle w:val="3"/>
        <w:shd w:val="clear" w:color="auto" w:fill="auto"/>
        <w:tabs>
          <w:tab w:val="left" w:pos="1134"/>
        </w:tabs>
        <w:spacing w:after="0" w:line="276" w:lineRule="auto"/>
        <w:ind w:left="20" w:right="20" w:firstLine="547"/>
        <w:jc w:val="both"/>
      </w:pPr>
      <w:r w:rsidRPr="00B37544">
        <w:t>Член комиссии в случае несогласия с заключением или с отдельными его положениями вправе приложить к заключению особое мнение, о чем в заключении делается соответствующая запись.</w:t>
      </w:r>
    </w:p>
    <w:p w14:paraId="2155E979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220"/>
        </w:tabs>
        <w:spacing w:after="0" w:line="276" w:lineRule="auto"/>
        <w:ind w:left="20" w:right="20" w:firstLine="547"/>
        <w:jc w:val="both"/>
      </w:pPr>
      <w:r w:rsidRPr="00B37544">
        <w:t>Экспертное заключение о результатах контроля должно содержать следующие сведения:</w:t>
      </w:r>
    </w:p>
    <w:p w14:paraId="77EA8BBD" w14:textId="77777777" w:rsidR="005B0CD4" w:rsidRPr="00B37544" w:rsidRDefault="009753A1" w:rsidP="00B37544">
      <w:pPr>
        <w:pStyle w:val="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дата составления заключения;</w:t>
      </w:r>
    </w:p>
    <w:p w14:paraId="7BFFC81E" w14:textId="77777777" w:rsidR="005B0CD4" w:rsidRPr="00B37544" w:rsidRDefault="009753A1" w:rsidP="00B37544">
      <w:pPr>
        <w:pStyle w:val="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основание проведения контроля;</w:t>
      </w:r>
    </w:p>
    <w:p w14:paraId="1EAD2DD9" w14:textId="77777777" w:rsidR="005B0CD4" w:rsidRPr="00B37544" w:rsidRDefault="009753A1" w:rsidP="00B37544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line="276" w:lineRule="auto"/>
        <w:ind w:left="20" w:firstLine="1114"/>
      </w:pPr>
      <w:bookmarkStart w:id="6" w:name="bookmark7"/>
      <w:r w:rsidRPr="00B37544">
        <w:t>фамилии, имена и отчества экспертов СПК;</w:t>
      </w:r>
      <w:bookmarkEnd w:id="6"/>
    </w:p>
    <w:p w14:paraId="74C4968D" w14:textId="77777777" w:rsidR="005B0CD4" w:rsidRPr="00B37544" w:rsidRDefault="009753A1" w:rsidP="00B37544">
      <w:pPr>
        <w:pStyle w:val="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наименование проверяемого юридического лица;</w:t>
      </w:r>
    </w:p>
    <w:p w14:paraId="34D08C52" w14:textId="77777777" w:rsidR="005B0CD4" w:rsidRPr="00B37544" w:rsidRDefault="009753A1" w:rsidP="00B37544">
      <w:pPr>
        <w:pStyle w:val="3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1114"/>
        <w:jc w:val="both"/>
      </w:pPr>
      <w:r w:rsidRPr="00B37544">
        <w:t>сведения о результатах контроля, в том числе выявленные несоответствия установленным требованиям и заключение о соответствии (несоответствии) ЦОК установленным требованиям с указанием таких требований и оснований для соответствующих выводов.</w:t>
      </w:r>
    </w:p>
    <w:p w14:paraId="3FA3EB3F" w14:textId="28768D8C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451"/>
        </w:tabs>
        <w:spacing w:after="388" w:line="276" w:lineRule="auto"/>
        <w:ind w:left="40" w:right="20" w:firstLine="547"/>
        <w:jc w:val="both"/>
      </w:pPr>
      <w:r w:rsidRPr="00B37544">
        <w:t>Один экземпляр экспертного заключения вручается руководителю проверяемой организации (либо его представителю) либо направляется посредством почтовой связи.</w:t>
      </w:r>
    </w:p>
    <w:p w14:paraId="14A09D07" w14:textId="3E2737D5" w:rsidR="005B0CD4" w:rsidRPr="006D0759" w:rsidRDefault="009753A1" w:rsidP="00E7594C">
      <w:pPr>
        <w:pStyle w:val="22"/>
        <w:numPr>
          <w:ilvl w:val="0"/>
          <w:numId w:val="3"/>
        </w:numPr>
        <w:shd w:val="clear" w:color="auto" w:fill="auto"/>
        <w:tabs>
          <w:tab w:val="left" w:pos="283"/>
        </w:tabs>
        <w:spacing w:before="240" w:after="200" w:line="276" w:lineRule="auto"/>
        <w:jc w:val="center"/>
        <w:rPr>
          <w:sz w:val="24"/>
          <w:szCs w:val="24"/>
        </w:rPr>
      </w:pPr>
      <w:r w:rsidRPr="006D0759">
        <w:rPr>
          <w:sz w:val="24"/>
          <w:szCs w:val="24"/>
        </w:rPr>
        <w:t>П</w:t>
      </w:r>
      <w:r w:rsidR="0090692B" w:rsidRPr="006D0759">
        <w:rPr>
          <w:sz w:val="24"/>
          <w:szCs w:val="24"/>
        </w:rPr>
        <w:t>ОРЯДОК</w:t>
      </w:r>
      <w:r w:rsidRPr="006D0759">
        <w:rPr>
          <w:sz w:val="24"/>
          <w:szCs w:val="24"/>
        </w:rPr>
        <w:t xml:space="preserve"> </w:t>
      </w:r>
      <w:r w:rsidR="0090692B" w:rsidRPr="006D0759">
        <w:rPr>
          <w:sz w:val="24"/>
          <w:szCs w:val="24"/>
        </w:rPr>
        <w:t>ПЕРЕОФОРМЛЕНИЯ</w:t>
      </w:r>
      <w:r w:rsidRPr="006D0759">
        <w:rPr>
          <w:sz w:val="24"/>
          <w:szCs w:val="24"/>
        </w:rPr>
        <w:t xml:space="preserve"> А</w:t>
      </w:r>
      <w:r w:rsidR="0090692B" w:rsidRPr="006D0759">
        <w:rPr>
          <w:sz w:val="24"/>
          <w:szCs w:val="24"/>
        </w:rPr>
        <w:t>ТТЕСТАТА</w:t>
      </w:r>
      <w:r w:rsidRPr="006D0759">
        <w:rPr>
          <w:sz w:val="24"/>
          <w:szCs w:val="24"/>
        </w:rPr>
        <w:t xml:space="preserve"> </w:t>
      </w:r>
      <w:r w:rsidR="0090692B" w:rsidRPr="006D0759">
        <w:rPr>
          <w:sz w:val="24"/>
          <w:szCs w:val="24"/>
        </w:rPr>
        <w:t>СООТВЕТСТВИЯ</w:t>
      </w:r>
      <w:r w:rsidRPr="006D0759">
        <w:rPr>
          <w:sz w:val="24"/>
          <w:szCs w:val="24"/>
        </w:rPr>
        <w:t xml:space="preserve"> </w:t>
      </w:r>
      <w:r w:rsidR="006D0759">
        <w:rPr>
          <w:sz w:val="24"/>
          <w:szCs w:val="24"/>
        </w:rPr>
        <w:br/>
      </w:r>
      <w:r w:rsidR="0090692B" w:rsidRPr="006D0759">
        <w:rPr>
          <w:sz w:val="24"/>
          <w:szCs w:val="24"/>
        </w:rPr>
        <w:t>И</w:t>
      </w:r>
      <w:r w:rsidR="006D0759">
        <w:rPr>
          <w:sz w:val="24"/>
          <w:szCs w:val="24"/>
        </w:rPr>
        <w:t xml:space="preserve"> </w:t>
      </w:r>
      <w:r w:rsidR="0090692B" w:rsidRPr="006D0759">
        <w:rPr>
          <w:sz w:val="24"/>
          <w:szCs w:val="24"/>
        </w:rPr>
        <w:t>УСЛОВИЙ</w:t>
      </w:r>
      <w:r w:rsidRPr="006D0759">
        <w:rPr>
          <w:sz w:val="24"/>
          <w:szCs w:val="24"/>
        </w:rPr>
        <w:t xml:space="preserve"> </w:t>
      </w:r>
      <w:r w:rsidR="0090692B" w:rsidRPr="006D0759">
        <w:rPr>
          <w:sz w:val="24"/>
          <w:szCs w:val="24"/>
        </w:rPr>
        <w:t>ДЕЙСТВИЯ</w:t>
      </w:r>
    </w:p>
    <w:p w14:paraId="70B4CA97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firstLine="527"/>
        <w:jc w:val="both"/>
      </w:pPr>
      <w:r w:rsidRPr="00B37544">
        <w:t>Аттестат соответствия подлежит переоформлению в случаях:</w:t>
      </w:r>
    </w:p>
    <w:p w14:paraId="62CCF3C5" w14:textId="77777777" w:rsidR="005B0CD4" w:rsidRPr="00B37544" w:rsidRDefault="009753A1" w:rsidP="00B37544">
      <w:pPr>
        <w:pStyle w:val="3"/>
        <w:numPr>
          <w:ilvl w:val="0"/>
          <w:numId w:val="37"/>
        </w:numPr>
        <w:shd w:val="clear" w:color="auto" w:fill="auto"/>
        <w:tabs>
          <w:tab w:val="left" w:pos="1134"/>
          <w:tab w:val="left" w:pos="1163"/>
        </w:tabs>
        <w:spacing w:after="0" w:line="276" w:lineRule="auto"/>
        <w:ind w:left="40" w:right="20" w:firstLine="1094"/>
        <w:jc w:val="both"/>
      </w:pPr>
      <w:r w:rsidRPr="00B37544">
        <w:t>реорганизации юридического лица в формах, предусмотренных пунктом 7.3;</w:t>
      </w:r>
    </w:p>
    <w:p w14:paraId="6BB0C293" w14:textId="77777777" w:rsidR="005B0CD4" w:rsidRPr="00B37544" w:rsidRDefault="009753A1" w:rsidP="00B37544">
      <w:pPr>
        <w:pStyle w:val="3"/>
        <w:numPr>
          <w:ilvl w:val="0"/>
          <w:numId w:val="37"/>
        </w:numPr>
        <w:shd w:val="clear" w:color="auto" w:fill="auto"/>
        <w:tabs>
          <w:tab w:val="left" w:pos="1134"/>
          <w:tab w:val="left" w:pos="1163"/>
        </w:tabs>
        <w:spacing w:after="0" w:line="276" w:lineRule="auto"/>
        <w:ind w:left="40" w:right="20" w:firstLine="1094"/>
        <w:jc w:val="both"/>
      </w:pPr>
      <w:r w:rsidRPr="00B37544">
        <w:t>изменения наименования юридического лица, адреса места его нахождения.</w:t>
      </w:r>
    </w:p>
    <w:p w14:paraId="772584D3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Для переоформления Аттестата соответствия ЦОК, его правопреемник представляет в СПК заявление о переоформлении Аттестата соответствия и оригинал действующего Аттестата соответствия.</w:t>
      </w:r>
    </w:p>
    <w:p w14:paraId="75658391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lastRenderedPageBreak/>
        <w:t>В случае реорганизации юридического лица в форме слияния, присоединения и преобразования, в заявлении о переоформлении Аттестата соответствия указываются новые сведения о заявителе или его правопреемнике, предусмотренные пунктом 3.1.2. Заявление о переоформлении Аттестата соответствия и прилагаемые к нему документы представляются в СПК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14:paraId="527547B0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В случае изменения наименования юридического лица или места его нахождения в заявлении о переоформлении Аттестата соответствия указываются новые сведения о заявителе.</w:t>
      </w:r>
    </w:p>
    <w:p w14:paraId="784C0812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В случае если заявление о переоформлении Аттестата соответствия оформлено с нарушением требований, установленных настоящим разделом, и (или) прилагаемые к нему документы представлены не в полном объеме, Аттестат соответствия не переоформляется до устранения выявленных нарушений и (или) представления отсутствующих документов.</w:t>
      </w:r>
    </w:p>
    <w:p w14:paraId="17DE9247" w14:textId="21E87D2A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 xml:space="preserve">После получения заявления о переоформлении Аттестата соответствия и прилагаемых к нему документов, СПК в срок не более тридцати дней осуществляет их рассмотрение, а также проверку достоверности содержащихся в </w:t>
      </w:r>
      <w:r w:rsidR="006D0759">
        <w:t>указанном</w:t>
      </w:r>
      <w:r w:rsidRPr="00B37544">
        <w:t xml:space="preserve"> заявлении и прилагаемых к нему документах новых сведений</w:t>
      </w:r>
      <w:r w:rsidR="006D0759">
        <w:t>,</w:t>
      </w:r>
      <w:r w:rsidRPr="00B37544">
        <w:t xml:space="preserve"> и принимает решение о переоформлении Аттестата соответствия или об отказе в его переоформлении.</w:t>
      </w:r>
    </w:p>
    <w:p w14:paraId="509E6B75" w14:textId="3787D854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 xml:space="preserve">Основанием </w:t>
      </w:r>
      <w:r w:rsidR="00E15E54">
        <w:t xml:space="preserve">для </w:t>
      </w:r>
      <w:r w:rsidRPr="00B37544">
        <w:t>отказа в переоформлении Аттестата соответствия я</w:t>
      </w:r>
      <w:r w:rsidR="006D0759">
        <w:t>вляется наличие в представленном</w:t>
      </w:r>
      <w:r w:rsidRPr="00B37544">
        <w:t xml:space="preserve"> заявлении и прилагаемых к нему документах недостоверной или искаженной информации. В случае отказа в переоформлении Аттестата соответ</w:t>
      </w:r>
      <w:r w:rsidR="00E40D26">
        <w:t>ствия деятельность ЦОК по оценке</w:t>
      </w:r>
      <w:r w:rsidRPr="00B37544">
        <w:t xml:space="preserve"> квалификаций приостанавливается.</w:t>
      </w:r>
    </w:p>
    <w:p w14:paraId="688D5426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Условия действия Аттестата соответствия подлежат переоформлению в случаях:</w:t>
      </w:r>
    </w:p>
    <w:p w14:paraId="10E21E2F" w14:textId="77777777" w:rsidR="005B0CD4" w:rsidRPr="00B37544" w:rsidRDefault="009753A1" w:rsidP="00B37544">
      <w:pPr>
        <w:pStyle w:val="3"/>
        <w:numPr>
          <w:ilvl w:val="0"/>
          <w:numId w:val="38"/>
        </w:numPr>
        <w:shd w:val="clear" w:color="auto" w:fill="auto"/>
        <w:tabs>
          <w:tab w:val="left" w:pos="1134"/>
          <w:tab w:val="left" w:pos="1182"/>
        </w:tabs>
        <w:spacing w:after="0" w:line="276" w:lineRule="auto"/>
        <w:ind w:left="40" w:firstLine="1094"/>
        <w:jc w:val="both"/>
      </w:pPr>
      <w:r w:rsidRPr="00B37544">
        <w:t>расширения области деятельности ЦОК (ЭЦ);</w:t>
      </w:r>
    </w:p>
    <w:p w14:paraId="4DACA586" w14:textId="77777777" w:rsidR="005B0CD4" w:rsidRPr="00B37544" w:rsidRDefault="009753A1" w:rsidP="00B37544">
      <w:pPr>
        <w:pStyle w:val="3"/>
        <w:numPr>
          <w:ilvl w:val="0"/>
          <w:numId w:val="38"/>
        </w:numPr>
        <w:shd w:val="clear" w:color="auto" w:fill="auto"/>
        <w:tabs>
          <w:tab w:val="left" w:pos="1134"/>
          <w:tab w:val="left" w:pos="1187"/>
        </w:tabs>
        <w:spacing w:after="0" w:line="276" w:lineRule="auto"/>
        <w:ind w:left="40" w:firstLine="1094"/>
        <w:jc w:val="both"/>
      </w:pPr>
      <w:r w:rsidRPr="00B37544">
        <w:t>сокращения области деятельности ЦОК (ЭЦ);</w:t>
      </w:r>
    </w:p>
    <w:p w14:paraId="7356E536" w14:textId="77777777" w:rsidR="005B0CD4" w:rsidRPr="00B37544" w:rsidRDefault="009753A1" w:rsidP="00B37544">
      <w:pPr>
        <w:pStyle w:val="3"/>
        <w:numPr>
          <w:ilvl w:val="0"/>
          <w:numId w:val="38"/>
        </w:numPr>
        <w:shd w:val="clear" w:color="auto" w:fill="auto"/>
        <w:tabs>
          <w:tab w:val="left" w:pos="1134"/>
          <w:tab w:val="left" w:pos="1192"/>
        </w:tabs>
        <w:spacing w:after="0" w:line="276" w:lineRule="auto"/>
        <w:ind w:left="40" w:firstLine="1094"/>
        <w:jc w:val="both"/>
      </w:pPr>
      <w:r w:rsidRPr="00B37544">
        <w:t xml:space="preserve">создании нового ЭЦ </w:t>
      </w:r>
      <w:proofErr w:type="gramStart"/>
      <w:r w:rsidRPr="00B37544">
        <w:t>действующим</w:t>
      </w:r>
      <w:proofErr w:type="gramEnd"/>
      <w:r w:rsidRPr="00B37544">
        <w:t xml:space="preserve"> ЦОК;</w:t>
      </w:r>
    </w:p>
    <w:p w14:paraId="67A43928" w14:textId="77777777" w:rsidR="005B0CD4" w:rsidRPr="00B37544" w:rsidRDefault="009753A1" w:rsidP="00B37544">
      <w:pPr>
        <w:pStyle w:val="3"/>
        <w:numPr>
          <w:ilvl w:val="0"/>
          <w:numId w:val="38"/>
        </w:numPr>
        <w:shd w:val="clear" w:color="auto" w:fill="auto"/>
        <w:tabs>
          <w:tab w:val="left" w:pos="1134"/>
          <w:tab w:val="left" w:pos="1187"/>
        </w:tabs>
        <w:spacing w:after="0" w:line="276" w:lineRule="auto"/>
        <w:ind w:left="40" w:firstLine="1094"/>
        <w:jc w:val="both"/>
      </w:pPr>
      <w:r w:rsidRPr="00B37544">
        <w:t>изменения состава комиссии ЦОК.</w:t>
      </w:r>
    </w:p>
    <w:p w14:paraId="2231AD24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444" w:line="276" w:lineRule="auto"/>
        <w:ind w:left="40" w:right="20" w:firstLine="527"/>
        <w:jc w:val="both"/>
      </w:pPr>
      <w:r w:rsidRPr="00B37544">
        <w:t>Переоформление условий действия Аттестата соответствия производится на основании экспертного заключения.</w:t>
      </w:r>
    </w:p>
    <w:p w14:paraId="66CC1059" w14:textId="1B61FBEB" w:rsidR="005B0CD4" w:rsidRPr="000C71BA" w:rsidRDefault="009753A1" w:rsidP="00E7594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043"/>
        </w:tabs>
        <w:spacing w:after="200" w:line="276" w:lineRule="auto"/>
        <w:ind w:left="40" w:firstLine="720"/>
        <w:jc w:val="center"/>
        <w:rPr>
          <w:sz w:val="24"/>
          <w:szCs w:val="24"/>
        </w:rPr>
      </w:pPr>
      <w:bookmarkStart w:id="7" w:name="bookmark8"/>
      <w:r w:rsidRPr="000C71BA">
        <w:rPr>
          <w:sz w:val="24"/>
          <w:szCs w:val="24"/>
        </w:rPr>
        <w:t>П</w:t>
      </w:r>
      <w:r w:rsidR="003D2E58" w:rsidRPr="000C71BA">
        <w:rPr>
          <w:sz w:val="24"/>
          <w:szCs w:val="24"/>
        </w:rPr>
        <w:t>ОРЯДОК</w:t>
      </w:r>
      <w:r w:rsidRPr="000C71BA">
        <w:rPr>
          <w:sz w:val="24"/>
          <w:szCs w:val="24"/>
        </w:rPr>
        <w:t xml:space="preserve"> </w:t>
      </w:r>
      <w:r w:rsidR="003D2E58" w:rsidRPr="000C71BA">
        <w:rPr>
          <w:sz w:val="24"/>
          <w:szCs w:val="24"/>
        </w:rPr>
        <w:t>ПРЕКРАЩЕНИЯ</w:t>
      </w:r>
      <w:r w:rsidRPr="000C71BA">
        <w:rPr>
          <w:sz w:val="24"/>
          <w:szCs w:val="24"/>
        </w:rPr>
        <w:t xml:space="preserve"> </w:t>
      </w:r>
      <w:r w:rsidR="003D2E58" w:rsidRPr="000C71BA">
        <w:rPr>
          <w:sz w:val="24"/>
          <w:szCs w:val="24"/>
        </w:rPr>
        <w:t>ДЕЙСТВИЯ</w:t>
      </w:r>
      <w:r w:rsidRPr="000C71BA">
        <w:rPr>
          <w:sz w:val="24"/>
          <w:szCs w:val="24"/>
        </w:rPr>
        <w:t xml:space="preserve"> А</w:t>
      </w:r>
      <w:r w:rsidR="003D2E58" w:rsidRPr="000C71BA">
        <w:rPr>
          <w:sz w:val="24"/>
          <w:szCs w:val="24"/>
        </w:rPr>
        <w:t xml:space="preserve">ТТЕСТАТА </w:t>
      </w:r>
      <w:bookmarkEnd w:id="7"/>
      <w:r w:rsidR="003D2E58" w:rsidRPr="000C71BA">
        <w:rPr>
          <w:sz w:val="24"/>
          <w:szCs w:val="24"/>
        </w:rPr>
        <w:t>СООТВЕТСТВИЯ</w:t>
      </w:r>
    </w:p>
    <w:p w14:paraId="3D9C111B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Действие Аттестата соответствия прекращается в следующих случаях:</w:t>
      </w:r>
    </w:p>
    <w:p w14:paraId="27490C6E" w14:textId="77777777" w:rsidR="005B0CD4" w:rsidRPr="00B37544" w:rsidRDefault="009753A1" w:rsidP="00B37544">
      <w:pPr>
        <w:pStyle w:val="3"/>
        <w:numPr>
          <w:ilvl w:val="0"/>
          <w:numId w:val="39"/>
        </w:numPr>
        <w:shd w:val="clear" w:color="auto" w:fill="auto"/>
        <w:tabs>
          <w:tab w:val="left" w:pos="1134"/>
          <w:tab w:val="left" w:pos="1168"/>
        </w:tabs>
        <w:spacing w:after="0" w:line="276" w:lineRule="auto"/>
        <w:ind w:left="40" w:right="20" w:firstLine="1094"/>
        <w:jc w:val="both"/>
      </w:pPr>
      <w:r w:rsidRPr="00B37544">
        <w:t>представление организацией заявления о прекращении деятельности;</w:t>
      </w:r>
    </w:p>
    <w:p w14:paraId="386EA6B6" w14:textId="28A4EA58" w:rsidR="005B0CD4" w:rsidRPr="00B37544" w:rsidRDefault="009753A1" w:rsidP="00B37544">
      <w:pPr>
        <w:pStyle w:val="3"/>
        <w:numPr>
          <w:ilvl w:val="0"/>
          <w:numId w:val="39"/>
        </w:numPr>
        <w:shd w:val="clear" w:color="auto" w:fill="auto"/>
        <w:tabs>
          <w:tab w:val="left" w:pos="1134"/>
          <w:tab w:val="left" w:pos="1163"/>
        </w:tabs>
        <w:spacing w:after="0" w:line="276" w:lineRule="auto"/>
        <w:ind w:left="40" w:right="20" w:firstLine="1094"/>
        <w:jc w:val="both"/>
      </w:pPr>
      <w:r w:rsidRPr="00B37544">
        <w:t>прекращение деятельности юридического лица в соответствии с законодательством Российской Федерации о государствен</w:t>
      </w:r>
      <w:r w:rsidR="00E40D26">
        <w:t>ной регистрации юридических лиц.</w:t>
      </w:r>
    </w:p>
    <w:p w14:paraId="07FE6A4A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lastRenderedPageBreak/>
        <w:t xml:space="preserve">ЦОК, имеющий намерение прекратить деятельность по оценке квалификаций, не позднее чем за пятнадцать рабочих дней до дня фактического прекращения деятельности обязан представить или направить в СПК заказным почтовым отправлением с уведомлением о вручении </w:t>
      </w:r>
      <w:proofErr w:type="gramStart"/>
      <w:r w:rsidRPr="00B37544">
        <w:t>заявление</w:t>
      </w:r>
      <w:proofErr w:type="gramEnd"/>
      <w:r w:rsidRPr="00B37544">
        <w:t xml:space="preserve"> о прекращении деятельности и Аттестат соответствия.</w:t>
      </w:r>
    </w:p>
    <w:p w14:paraId="46404803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 xml:space="preserve">СПК вносит запись об исключении сведений </w:t>
      </w:r>
      <w:proofErr w:type="gramStart"/>
      <w:r w:rsidRPr="00B37544">
        <w:t>о</w:t>
      </w:r>
      <w:proofErr w:type="gramEnd"/>
      <w:r w:rsidRPr="00B37544">
        <w:t xml:space="preserve"> ЦОК </w:t>
      </w:r>
      <w:proofErr w:type="gramStart"/>
      <w:r w:rsidRPr="00B37544">
        <w:t>из</w:t>
      </w:r>
      <w:proofErr w:type="gramEnd"/>
      <w:r w:rsidRPr="00B37544">
        <w:t xml:space="preserve"> Федерального реестра после получения следующих документов:</w:t>
      </w:r>
    </w:p>
    <w:p w14:paraId="2B177E99" w14:textId="77777777" w:rsidR="005B0CD4" w:rsidRPr="00B37544" w:rsidRDefault="009753A1" w:rsidP="00B37544">
      <w:pPr>
        <w:pStyle w:val="3"/>
        <w:numPr>
          <w:ilvl w:val="0"/>
          <w:numId w:val="40"/>
        </w:numPr>
        <w:shd w:val="clear" w:color="auto" w:fill="auto"/>
        <w:tabs>
          <w:tab w:val="left" w:pos="1134"/>
          <w:tab w:val="left" w:pos="1192"/>
        </w:tabs>
        <w:spacing w:after="0" w:line="276" w:lineRule="auto"/>
        <w:ind w:left="40" w:firstLine="1094"/>
        <w:jc w:val="both"/>
      </w:pPr>
      <w:r w:rsidRPr="00B37544">
        <w:t>заявление о прекращении деятельности;</w:t>
      </w:r>
    </w:p>
    <w:p w14:paraId="31CB9FFF" w14:textId="2EE381CD" w:rsidR="00E7594C" w:rsidRDefault="009753A1" w:rsidP="00E7594C">
      <w:pPr>
        <w:pStyle w:val="3"/>
        <w:numPr>
          <w:ilvl w:val="0"/>
          <w:numId w:val="40"/>
        </w:numPr>
        <w:shd w:val="clear" w:color="auto" w:fill="auto"/>
        <w:tabs>
          <w:tab w:val="left" w:pos="1134"/>
          <w:tab w:val="left" w:pos="1168"/>
        </w:tabs>
        <w:spacing w:after="0" w:line="276" w:lineRule="auto"/>
        <w:ind w:left="40" w:right="20" w:firstLine="1094"/>
        <w:jc w:val="both"/>
      </w:pPr>
      <w:r w:rsidRPr="00B37544">
        <w:t>сведений, полученных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и регистрации внесенных записей об исключении сведений о юридическом лице из единого государственного реестра юридических лиц в связи с прекращением им деятельности.</w:t>
      </w:r>
    </w:p>
    <w:p w14:paraId="329ADE68" w14:textId="27706EA2" w:rsidR="005B0CD4" w:rsidRPr="000C71BA" w:rsidRDefault="009753A1" w:rsidP="00E7594C">
      <w:pPr>
        <w:pStyle w:val="22"/>
        <w:numPr>
          <w:ilvl w:val="0"/>
          <w:numId w:val="3"/>
        </w:numPr>
        <w:shd w:val="clear" w:color="auto" w:fill="auto"/>
        <w:tabs>
          <w:tab w:val="left" w:pos="775"/>
        </w:tabs>
        <w:spacing w:before="240" w:after="200" w:line="276" w:lineRule="auto"/>
        <w:ind w:left="420" w:right="499"/>
        <w:jc w:val="center"/>
        <w:rPr>
          <w:sz w:val="24"/>
          <w:szCs w:val="24"/>
        </w:rPr>
      </w:pPr>
      <w:r w:rsidRPr="000C71BA">
        <w:rPr>
          <w:sz w:val="24"/>
          <w:szCs w:val="24"/>
        </w:rPr>
        <w:t>П</w:t>
      </w:r>
      <w:r w:rsidR="008E7F25" w:rsidRPr="000C71BA">
        <w:rPr>
          <w:sz w:val="24"/>
          <w:szCs w:val="24"/>
        </w:rPr>
        <w:t>ОРЯДОК ПРИОСТАНОВЛЕНИЯ</w:t>
      </w:r>
      <w:r w:rsidRPr="000C71BA">
        <w:rPr>
          <w:sz w:val="24"/>
          <w:szCs w:val="24"/>
        </w:rPr>
        <w:t xml:space="preserve"> </w:t>
      </w:r>
      <w:r w:rsidR="008E7F25" w:rsidRPr="000C71BA">
        <w:rPr>
          <w:sz w:val="24"/>
          <w:szCs w:val="24"/>
        </w:rPr>
        <w:t>И</w:t>
      </w:r>
      <w:r w:rsidRPr="000C71BA">
        <w:rPr>
          <w:sz w:val="24"/>
          <w:szCs w:val="24"/>
        </w:rPr>
        <w:t xml:space="preserve"> </w:t>
      </w:r>
      <w:r w:rsidR="008E7F25" w:rsidRPr="000C71BA">
        <w:rPr>
          <w:sz w:val="24"/>
          <w:szCs w:val="24"/>
        </w:rPr>
        <w:t>ВОЗОБНОВЛЕНИЯ</w:t>
      </w:r>
      <w:r w:rsidRPr="000C71BA">
        <w:rPr>
          <w:sz w:val="24"/>
          <w:szCs w:val="24"/>
        </w:rPr>
        <w:t xml:space="preserve"> </w:t>
      </w:r>
      <w:r w:rsidR="008E7F25" w:rsidRPr="000C71BA">
        <w:rPr>
          <w:sz w:val="24"/>
          <w:szCs w:val="24"/>
        </w:rPr>
        <w:t>ДЕЙСТВИЯ</w:t>
      </w:r>
      <w:r w:rsidRPr="000C71BA">
        <w:rPr>
          <w:sz w:val="24"/>
          <w:szCs w:val="24"/>
        </w:rPr>
        <w:t xml:space="preserve"> А</w:t>
      </w:r>
      <w:r w:rsidR="008E7F25" w:rsidRPr="000C71BA">
        <w:rPr>
          <w:sz w:val="24"/>
          <w:szCs w:val="24"/>
        </w:rPr>
        <w:t>ТТЕСТАТА</w:t>
      </w:r>
      <w:r w:rsidRPr="000C71BA">
        <w:rPr>
          <w:sz w:val="24"/>
          <w:szCs w:val="24"/>
        </w:rPr>
        <w:t xml:space="preserve"> </w:t>
      </w:r>
      <w:r w:rsidR="008E7F25" w:rsidRPr="000C71BA">
        <w:rPr>
          <w:sz w:val="24"/>
          <w:szCs w:val="24"/>
        </w:rPr>
        <w:t>СООТВЕТСТВИЯ</w:t>
      </w:r>
      <w:r w:rsidRPr="000C71BA">
        <w:rPr>
          <w:sz w:val="24"/>
          <w:szCs w:val="24"/>
        </w:rPr>
        <w:t xml:space="preserve">, </w:t>
      </w:r>
      <w:r w:rsidR="008E7F25" w:rsidRPr="000C71BA">
        <w:rPr>
          <w:sz w:val="24"/>
          <w:szCs w:val="24"/>
        </w:rPr>
        <w:t>АННУЛИРОВАНИЯ</w:t>
      </w:r>
      <w:r w:rsidRPr="000C71BA">
        <w:rPr>
          <w:sz w:val="24"/>
          <w:szCs w:val="24"/>
        </w:rPr>
        <w:t xml:space="preserve"> А</w:t>
      </w:r>
      <w:r w:rsidR="008E7F25" w:rsidRPr="000C71BA">
        <w:rPr>
          <w:sz w:val="24"/>
          <w:szCs w:val="24"/>
        </w:rPr>
        <w:t>ТТЕСТАТА СООТВЕТСТВИЯ</w:t>
      </w:r>
      <w:r w:rsidRPr="000C71BA">
        <w:rPr>
          <w:sz w:val="24"/>
          <w:szCs w:val="24"/>
        </w:rPr>
        <w:t xml:space="preserve">, </w:t>
      </w:r>
      <w:r w:rsidR="008E7F25" w:rsidRPr="000C71BA">
        <w:rPr>
          <w:sz w:val="24"/>
          <w:szCs w:val="24"/>
        </w:rPr>
        <w:t>СОКРАЩЕНИЯ ОБЛАСТИ</w:t>
      </w:r>
      <w:r w:rsidRPr="000C71BA">
        <w:rPr>
          <w:sz w:val="24"/>
          <w:szCs w:val="24"/>
        </w:rPr>
        <w:t xml:space="preserve"> </w:t>
      </w:r>
      <w:r w:rsidR="008E7F25" w:rsidRPr="000C71BA">
        <w:rPr>
          <w:sz w:val="24"/>
          <w:szCs w:val="24"/>
        </w:rPr>
        <w:t>ДЕЯТЕЛЬНОСТИ</w:t>
      </w:r>
      <w:r w:rsidRPr="000C71BA">
        <w:rPr>
          <w:sz w:val="24"/>
          <w:szCs w:val="24"/>
        </w:rPr>
        <w:t xml:space="preserve"> ЦОК</w:t>
      </w:r>
    </w:p>
    <w:p w14:paraId="7A530DAD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19" w:line="276" w:lineRule="auto"/>
        <w:ind w:left="40" w:firstLine="527"/>
        <w:jc w:val="both"/>
      </w:pPr>
      <w:r w:rsidRPr="00B37544">
        <w:t>Действие Аттестата соответствия приостанавливается в случае:</w:t>
      </w:r>
    </w:p>
    <w:p w14:paraId="5F409424" w14:textId="77777777" w:rsidR="005B0CD4" w:rsidRPr="00B37544" w:rsidRDefault="009753A1" w:rsidP="00B37544">
      <w:pPr>
        <w:pStyle w:val="3"/>
        <w:numPr>
          <w:ilvl w:val="0"/>
          <w:numId w:val="41"/>
        </w:numPr>
        <w:shd w:val="clear" w:color="auto" w:fill="auto"/>
        <w:tabs>
          <w:tab w:val="left" w:pos="1134"/>
          <w:tab w:val="left" w:pos="1173"/>
        </w:tabs>
        <w:spacing w:after="0" w:line="276" w:lineRule="auto"/>
        <w:ind w:left="40" w:right="20" w:firstLine="1094"/>
        <w:jc w:val="both"/>
      </w:pPr>
      <w:r w:rsidRPr="00B37544">
        <w:t>если при проведении контроля выявлено несоответствие ЦОК установленным требованиям и это несоответствие вводит в заблуждение приобретателей, в том числе соискателей;</w:t>
      </w:r>
    </w:p>
    <w:p w14:paraId="4B80114E" w14:textId="77777777" w:rsidR="005B0CD4" w:rsidRPr="00B37544" w:rsidRDefault="009753A1" w:rsidP="00B37544">
      <w:pPr>
        <w:pStyle w:val="3"/>
        <w:numPr>
          <w:ilvl w:val="0"/>
          <w:numId w:val="41"/>
        </w:numPr>
        <w:shd w:val="clear" w:color="auto" w:fill="auto"/>
        <w:tabs>
          <w:tab w:val="left" w:pos="1134"/>
          <w:tab w:val="left" w:pos="1173"/>
        </w:tabs>
        <w:spacing w:after="0" w:line="276" w:lineRule="auto"/>
        <w:ind w:left="40" w:right="20" w:firstLine="1094"/>
        <w:jc w:val="both"/>
      </w:pPr>
      <w:r w:rsidRPr="00B37544">
        <w:t>неоднократного в течение одного года непредставления в установленный срок сведений или представления недостоверных сведений о результатах деятельности ЦОК по оценке квалификации;</w:t>
      </w:r>
    </w:p>
    <w:p w14:paraId="0B24AA37" w14:textId="71D24190" w:rsidR="005B0CD4" w:rsidRDefault="009753A1" w:rsidP="00B37544">
      <w:pPr>
        <w:pStyle w:val="3"/>
        <w:numPr>
          <w:ilvl w:val="0"/>
          <w:numId w:val="41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</w:pPr>
      <w:r w:rsidRPr="00B37544">
        <w:t>отказа или у</w:t>
      </w:r>
      <w:r w:rsidR="00657092">
        <w:t>клонения от проведения контроля;</w:t>
      </w:r>
    </w:p>
    <w:p w14:paraId="267088BC" w14:textId="2F4EFA62" w:rsidR="003B7BA8" w:rsidRPr="00AF5253" w:rsidRDefault="003B7BA8" w:rsidP="00B37544">
      <w:pPr>
        <w:pStyle w:val="3"/>
        <w:numPr>
          <w:ilvl w:val="0"/>
          <w:numId w:val="41"/>
        </w:numPr>
        <w:shd w:val="clear" w:color="auto" w:fill="auto"/>
        <w:tabs>
          <w:tab w:val="left" w:pos="1134"/>
          <w:tab w:val="left" w:pos="1167"/>
        </w:tabs>
        <w:spacing w:after="0" w:line="276" w:lineRule="auto"/>
        <w:ind w:left="40" w:firstLine="1094"/>
        <w:jc w:val="both"/>
        <w:rPr>
          <w:color w:val="auto"/>
        </w:rPr>
      </w:pPr>
      <w:r w:rsidRPr="00AF5253">
        <w:rPr>
          <w:color w:val="auto"/>
        </w:rPr>
        <w:t>заявления организации-заявителя о прекращении по собственной инициати</w:t>
      </w:r>
      <w:r w:rsidR="00E40D26">
        <w:rPr>
          <w:color w:val="auto"/>
        </w:rPr>
        <w:t>ве осуществления полномочий ЦОК.</w:t>
      </w:r>
    </w:p>
    <w:p w14:paraId="18A2C165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 xml:space="preserve">Действие Аттестата соответствия приостанавливается в определенной области деятельности в случае неисполнения ЦОК в установленный срок </w:t>
      </w:r>
      <w:proofErr w:type="gramStart"/>
      <w:r w:rsidRPr="00B37544">
        <w:t>предписания</w:t>
      </w:r>
      <w:proofErr w:type="gramEnd"/>
      <w:r w:rsidRPr="00B37544">
        <w:t xml:space="preserve"> об устранении выявленных несоответствий установленным требованиям в определенной области деятельности.</w:t>
      </w:r>
    </w:p>
    <w:p w14:paraId="36E2091F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Срок приостановления действия Аттестата соответствия не может превышать двух месяцев со дня вынесения решения о приостановлении действия Аттестата соответствия.</w:t>
      </w:r>
    </w:p>
    <w:p w14:paraId="1884C467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В решении СПК о приостановлении действия Аттестата соответствия в определенной области указываются сведения об области деятельности, в отношении которой принято решение о приостановлении действия Аттестата соответствия, конкретный адрес места (или мест) осуществления деятельности в этой области и срок устранения выявленных несоответствий.</w:t>
      </w:r>
    </w:p>
    <w:p w14:paraId="386F6A9A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Срок действия Аттестата соответствия не продлевается на время приостановления его действия.</w:t>
      </w:r>
    </w:p>
    <w:p w14:paraId="25595EDA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 xml:space="preserve">После получения СПК письменного отчета ЦОК об устранении выявленных несоответствий установленным требованиям, проводится внеплановая </w:t>
      </w:r>
      <w:r w:rsidRPr="00B37544">
        <w:lastRenderedPageBreak/>
        <w:t>проверка устранения ЦОК выявленных несоответствий в порядке, предусмотренном разделом 6.</w:t>
      </w:r>
    </w:p>
    <w:p w14:paraId="7098A0EB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Если в установленный срок ЦОК не устранил выявленные нарушения, СПК принимает решение об аннулировании Аттестата соответствия в случае, если действие Аттестата соответствия было приостановлено на основании, указанном в пункте 9.1.</w:t>
      </w:r>
    </w:p>
    <w:p w14:paraId="2A623B67" w14:textId="0E5D8A4B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40" w:right="20" w:firstLine="527"/>
        <w:jc w:val="both"/>
      </w:pPr>
      <w:r w:rsidRPr="00B37544">
        <w:t>СПК может принять решение об аннулировании Аттестата соответствия в случае наличия выявленных в установленном порядке в течение года более двух случаев несоответствий установленным требованиям или в течение срока де</w:t>
      </w:r>
      <w:r w:rsidR="00E40D26">
        <w:t xml:space="preserve">йствия Аттестата соответствия </w:t>
      </w:r>
      <w:r w:rsidRPr="00B37544">
        <w:t>более трех случаев.</w:t>
      </w:r>
    </w:p>
    <w:p w14:paraId="158DA4C7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firstLine="527"/>
        <w:jc w:val="both"/>
      </w:pPr>
      <w:r w:rsidRPr="00B37544">
        <w:t>Область деятельности ЦОК сокращается в случае:</w:t>
      </w:r>
    </w:p>
    <w:p w14:paraId="75F72F45" w14:textId="77777777" w:rsidR="005B0CD4" w:rsidRPr="00B37544" w:rsidRDefault="009753A1" w:rsidP="00B37544">
      <w:pPr>
        <w:pStyle w:val="3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276" w:lineRule="auto"/>
        <w:ind w:left="20" w:right="40" w:firstLine="1114"/>
        <w:jc w:val="both"/>
      </w:pPr>
      <w:r w:rsidRPr="00B37544">
        <w:t xml:space="preserve">если ЦОК, действие Аттестата </w:t>
      </w:r>
      <w:proofErr w:type="gramStart"/>
      <w:r w:rsidRPr="00B37544">
        <w:t>соответствия</w:t>
      </w:r>
      <w:proofErr w:type="gramEnd"/>
      <w:r w:rsidRPr="00B37544">
        <w:t xml:space="preserve"> которого было приостановлено на основании, указанном в пункте 9.2, не устранил выявленные несоответствия установленным требованиям;</w:t>
      </w:r>
    </w:p>
    <w:p w14:paraId="26DD6720" w14:textId="77777777" w:rsidR="005B0CD4" w:rsidRPr="00B37544" w:rsidRDefault="009753A1" w:rsidP="00B37544">
      <w:pPr>
        <w:pStyle w:val="3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276" w:lineRule="auto"/>
        <w:ind w:left="20" w:firstLine="1114"/>
        <w:jc w:val="both"/>
      </w:pPr>
      <w:r w:rsidRPr="00B37544">
        <w:t>представления ЦОК заявления о сокращении области деятельности.</w:t>
      </w:r>
    </w:p>
    <w:p w14:paraId="16C9F03F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426"/>
        </w:tabs>
        <w:spacing w:after="0" w:line="276" w:lineRule="auto"/>
        <w:ind w:left="20" w:right="40" w:firstLine="527"/>
        <w:jc w:val="both"/>
      </w:pPr>
      <w:r w:rsidRPr="00B37544">
        <w:t xml:space="preserve">ЦОК, </w:t>
      </w:r>
      <w:proofErr w:type="gramStart"/>
      <w:r w:rsidRPr="00B37544">
        <w:t>имеющий</w:t>
      </w:r>
      <w:proofErr w:type="gramEnd"/>
      <w:r w:rsidRPr="00B37544">
        <w:t xml:space="preserve"> намерение сократить область деятельности, обязан не позднее, чем за пятнадцать рабочих дней до дня фактического прекращения деятельности в сокращаемой области представить в СПК заявление о сокращении области деятельности.</w:t>
      </w:r>
    </w:p>
    <w:p w14:paraId="5C126E83" w14:textId="77777777" w:rsidR="005B0CD4" w:rsidRPr="00B37544" w:rsidRDefault="009753A1" w:rsidP="00B37544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431"/>
        </w:tabs>
        <w:spacing w:after="0" w:line="276" w:lineRule="auto"/>
        <w:ind w:left="20" w:right="40" w:firstLine="527"/>
        <w:jc w:val="both"/>
      </w:pPr>
      <w:r w:rsidRPr="00B37544">
        <w:t>Возобновление действия Аттестата соответствия возможно после проведения повторной проверки соответствия и установления факта устранения ЦОК выявленных несоответствий.</w:t>
      </w:r>
    </w:p>
    <w:p w14:paraId="239E538B" w14:textId="5D02251F" w:rsidR="00330614" w:rsidRDefault="009753A1" w:rsidP="003B7BA8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431"/>
        </w:tabs>
        <w:spacing w:after="0" w:line="276" w:lineRule="auto"/>
        <w:ind w:left="23" w:right="40" w:firstLine="527"/>
        <w:jc w:val="both"/>
      </w:pPr>
      <w:r w:rsidRPr="00B37544">
        <w:t>Сведения о приостановлении, возобновлении, аннулировании действия Аттестата соответствия, сокращении области деятельност</w:t>
      </w:r>
      <w:r w:rsidR="00AF683C" w:rsidRPr="00B37544">
        <w:t>и вносятся в Федеральный реест</w:t>
      </w:r>
      <w:r w:rsidR="003B7BA8">
        <w:t>р.</w:t>
      </w:r>
    </w:p>
    <w:p w14:paraId="21229B86" w14:textId="6D42D663" w:rsidR="00E60FB7" w:rsidRPr="00AF5253" w:rsidRDefault="00AC5A7E" w:rsidP="00E60FB7">
      <w:pPr>
        <w:pStyle w:val="3"/>
        <w:numPr>
          <w:ilvl w:val="1"/>
          <w:numId w:val="3"/>
        </w:numPr>
        <w:shd w:val="clear" w:color="auto" w:fill="auto"/>
        <w:tabs>
          <w:tab w:val="left" w:pos="1134"/>
          <w:tab w:val="left" w:pos="1431"/>
        </w:tabs>
        <w:spacing w:after="0" w:line="276" w:lineRule="auto"/>
        <w:ind w:left="23" w:right="40" w:firstLine="527"/>
        <w:jc w:val="both"/>
        <w:rPr>
          <w:color w:val="auto"/>
        </w:rPr>
      </w:pPr>
      <w:r w:rsidRPr="00AF5253">
        <w:rPr>
          <w:color w:val="auto"/>
        </w:rPr>
        <w:t>Решение СПК об</w:t>
      </w:r>
      <w:r w:rsidR="00E60FB7" w:rsidRPr="00AF5253">
        <w:rPr>
          <w:color w:val="auto"/>
        </w:rPr>
        <w:t xml:space="preserve"> отказе в наделении организации-заявителя полномочиями по проведению независимой оценки квалификации или о прекращении этих полномочий може</w:t>
      </w:r>
      <w:r w:rsidR="00E40D26">
        <w:rPr>
          <w:color w:val="auto"/>
        </w:rPr>
        <w:t xml:space="preserve">т быть обжаловано </w:t>
      </w:r>
      <w:proofErr w:type="gramStart"/>
      <w:r w:rsidR="00E40D26">
        <w:rPr>
          <w:color w:val="auto"/>
        </w:rPr>
        <w:t>в Национальном</w:t>
      </w:r>
      <w:r w:rsidR="00E60FB7" w:rsidRPr="00AF5253">
        <w:rPr>
          <w:color w:val="auto"/>
        </w:rPr>
        <w:t xml:space="preserve"> совет</w:t>
      </w:r>
      <w:r w:rsidR="00E40D26">
        <w:rPr>
          <w:color w:val="auto"/>
        </w:rPr>
        <w:t>е</w:t>
      </w:r>
      <w:r w:rsidR="00E60FB7" w:rsidRPr="00AF5253">
        <w:rPr>
          <w:color w:val="auto"/>
        </w:rPr>
        <w:t xml:space="preserve"> при Президенте Российской Федерации по профессиональным квалификациям в течение двадцати календарных дней со дня</w:t>
      </w:r>
      <w:proofErr w:type="gramEnd"/>
      <w:r w:rsidR="00E60FB7" w:rsidRPr="00AF5253">
        <w:rPr>
          <w:color w:val="auto"/>
        </w:rPr>
        <w:t xml:space="preserve"> принятия соответствующего решения СПК или в суд</w:t>
      </w:r>
      <w:r w:rsidR="00E40D26">
        <w:rPr>
          <w:color w:val="auto"/>
        </w:rPr>
        <w:t>е.</w:t>
      </w:r>
    </w:p>
    <w:p w14:paraId="7B5FDC4F" w14:textId="77777777" w:rsidR="00E7594C" w:rsidRDefault="00E7594C" w:rsidP="00E7594C"/>
    <w:p w14:paraId="2487816D" w14:textId="77777777" w:rsidR="00C3336A" w:rsidRDefault="00C3336A" w:rsidP="00E7594C"/>
    <w:p w14:paraId="7D7D0158" w14:textId="77777777" w:rsidR="00C3336A" w:rsidRDefault="00C3336A" w:rsidP="00E7594C"/>
    <w:p w14:paraId="3FA98980" w14:textId="77777777" w:rsidR="00C3336A" w:rsidRDefault="00C3336A" w:rsidP="00E7594C"/>
    <w:p w14:paraId="660CC924" w14:textId="77777777" w:rsidR="00C3336A" w:rsidRDefault="00C3336A" w:rsidP="00E7594C"/>
    <w:p w14:paraId="138D5B86" w14:textId="77777777" w:rsidR="00C3336A" w:rsidRDefault="00C3336A" w:rsidP="00E7594C"/>
    <w:p w14:paraId="30FCD74E" w14:textId="77777777" w:rsidR="00C3336A" w:rsidRDefault="00C3336A" w:rsidP="00E7594C"/>
    <w:p w14:paraId="72A1FB18" w14:textId="77777777" w:rsidR="004B2719" w:rsidRDefault="004B2719" w:rsidP="00E7594C"/>
    <w:p w14:paraId="4B2AB869" w14:textId="77777777" w:rsidR="004B2719" w:rsidRDefault="004B2719" w:rsidP="00E7594C"/>
    <w:p w14:paraId="40F1752D" w14:textId="77777777" w:rsidR="004B2719" w:rsidRDefault="004B2719" w:rsidP="00E7594C"/>
    <w:p w14:paraId="0A2921CF" w14:textId="77777777" w:rsidR="004B2719" w:rsidRDefault="004B2719" w:rsidP="00E7594C"/>
    <w:p w14:paraId="6EDCAAF1" w14:textId="77777777" w:rsidR="00C3336A" w:rsidRDefault="00C3336A" w:rsidP="00E7594C"/>
    <w:p w14:paraId="521B8360" w14:textId="77777777" w:rsidR="008F51C7" w:rsidRDefault="008F51C7" w:rsidP="00E7594C"/>
    <w:p w14:paraId="048BC9AD" w14:textId="77777777" w:rsidR="008F51C7" w:rsidRDefault="008F51C7" w:rsidP="00E7594C"/>
    <w:p w14:paraId="01C4B67C" w14:textId="77777777" w:rsidR="008F51C7" w:rsidRDefault="008F51C7" w:rsidP="00E7594C"/>
    <w:p w14:paraId="171E00F2" w14:textId="77777777" w:rsidR="00C3336A" w:rsidRPr="00C3336A" w:rsidRDefault="00C3336A" w:rsidP="00C3336A">
      <w:pPr>
        <w:keepNext/>
        <w:tabs>
          <w:tab w:val="left" w:pos="2868"/>
        </w:tabs>
        <w:jc w:val="right"/>
        <w:outlineLvl w:val="5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lastRenderedPageBreak/>
        <w:t>Приложение 1</w:t>
      </w:r>
    </w:p>
    <w:p w14:paraId="75171030" w14:textId="77777777" w:rsidR="00C3336A" w:rsidRPr="00C3336A" w:rsidRDefault="00C3336A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Форма заявки</w:t>
      </w:r>
    </w:p>
    <w:p w14:paraId="10D4FE32" w14:textId="77777777" w:rsidR="00C3336A" w:rsidRPr="00C3336A" w:rsidRDefault="00C3336A" w:rsidP="00C3336A">
      <w:pPr>
        <w:jc w:val="center"/>
        <w:rPr>
          <w:rFonts w:ascii="Cambria" w:eastAsia="Cambria" w:hAnsi="Cambria" w:cs="Times New Roman"/>
          <w:b/>
          <w:bCs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(рекомендуемая)</w:t>
      </w:r>
    </w:p>
    <w:p w14:paraId="56288846" w14:textId="77777777" w:rsidR="00C3336A" w:rsidRPr="00C3336A" w:rsidRDefault="00C3336A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Фирменный бланк организации-заявителя</w:t>
      </w:r>
    </w:p>
    <w:p w14:paraId="6C00C38A" w14:textId="77777777" w:rsidR="00C3336A" w:rsidRPr="00C3336A" w:rsidRDefault="00C3336A" w:rsidP="00C3336A">
      <w:pPr>
        <w:keepNext/>
        <w:tabs>
          <w:tab w:val="left" w:pos="2868"/>
        </w:tabs>
        <w:spacing w:before="120"/>
        <w:jc w:val="lef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Исх.№_______ от</w:t>
      </w:r>
      <w:proofErr w:type="gramStart"/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_________________</w:t>
      </w: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</w: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</w: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</w: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</w:r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  <w:t xml:space="preserve">    В</w:t>
      </w:r>
      <w:proofErr w:type="gramEnd"/>
      <w:r w:rsidRPr="00C3336A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СПК ___________</w:t>
      </w:r>
    </w:p>
    <w:p w14:paraId="745A645D" w14:textId="77777777" w:rsidR="00C3336A" w:rsidRPr="00C3336A" w:rsidRDefault="00C3336A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b/>
          <w:iCs/>
          <w:color w:val="auto"/>
        </w:rPr>
      </w:pPr>
      <w:r w:rsidRPr="00C3336A">
        <w:rPr>
          <w:rFonts w:ascii="Times New Roman" w:eastAsia="Times New Roman" w:hAnsi="Times New Roman" w:cs="Times New Roman"/>
          <w:b/>
          <w:iCs/>
          <w:color w:val="auto"/>
        </w:rPr>
        <w:t>ЗАЯВКА</w:t>
      </w:r>
    </w:p>
    <w:p w14:paraId="4AC93EE4" w14:textId="77777777" w:rsidR="00C3336A" w:rsidRPr="00C3336A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на проведение проверки соответствия </w:t>
      </w:r>
    </w:p>
    <w:p w14:paraId="257E9B74" w14:textId="1DA68956" w:rsidR="00C3336A" w:rsidRPr="00C3336A" w:rsidRDefault="00C3336A" w:rsidP="00C3336A">
      <w:pPr>
        <w:jc w:val="center"/>
        <w:rPr>
          <w:rFonts w:ascii="Times New Roman" w:eastAsia="Cambria" w:hAnsi="Times New Roman" w:cs="Times New Roman"/>
          <w:b/>
          <w:bCs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с целью пр</w:t>
      </w:r>
      <w:r w:rsidR="00477140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охождения отбора в качестве ЦОК</w:t>
      </w:r>
    </w:p>
    <w:p w14:paraId="051E76D4" w14:textId="77777777" w:rsidR="00C3336A" w:rsidRPr="00C3336A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Cs/>
          <w:color w:val="auto"/>
          <w:sz w:val="22"/>
          <w:szCs w:val="22"/>
          <w:lang w:eastAsia="en-US"/>
        </w:rPr>
        <w:t xml:space="preserve">для </w:t>
      </w:r>
      <w:r w:rsidRPr="00C3336A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осуществления деятельности по оценки квалификаций </w:t>
      </w:r>
      <w:proofErr w:type="gramStart"/>
      <w:r w:rsidRPr="00C3336A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в</w:t>
      </w:r>
      <w:proofErr w:type="gramEnd"/>
      <w:r w:rsidRPr="00C3336A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_____________________</w:t>
      </w:r>
    </w:p>
    <w:p w14:paraId="7CC153A4" w14:textId="77777777" w:rsidR="00C3336A" w:rsidRPr="00C3336A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C3336A" w:rsidRPr="00C3336A" w14:paraId="060C745C" w14:textId="77777777" w:rsidTr="00D40063">
        <w:tc>
          <w:tcPr>
            <w:tcW w:w="5637" w:type="dxa"/>
          </w:tcPr>
          <w:p w14:paraId="1FB2B65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14:paraId="260AC3F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336A" w:rsidRPr="00C3336A" w14:paraId="035C54AF" w14:textId="77777777" w:rsidTr="00D40063">
        <w:tc>
          <w:tcPr>
            <w:tcW w:w="5637" w:type="dxa"/>
          </w:tcPr>
          <w:p w14:paraId="26D8A58C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053A13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352A0622" w14:textId="77777777" w:rsidTr="00D40063">
        <w:tc>
          <w:tcPr>
            <w:tcW w:w="5637" w:type="dxa"/>
          </w:tcPr>
          <w:p w14:paraId="08297CAB" w14:textId="0465ED21" w:rsidR="00C3336A" w:rsidRPr="00C3336A" w:rsidRDefault="0047714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A05D5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547FAC8A" w14:textId="77777777" w:rsidTr="00D40063">
        <w:tc>
          <w:tcPr>
            <w:tcW w:w="5637" w:type="dxa"/>
          </w:tcPr>
          <w:p w14:paraId="283A2849" w14:textId="62A22CBC" w:rsidR="00C3336A" w:rsidRPr="00C3336A" w:rsidRDefault="0047714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283B8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2841F844" w14:textId="77777777" w:rsidTr="00D40063">
        <w:tc>
          <w:tcPr>
            <w:tcW w:w="5637" w:type="dxa"/>
          </w:tcPr>
          <w:p w14:paraId="410AFA7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37298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2CFC4D68" w14:textId="77777777" w:rsidTr="00D40063">
        <w:tc>
          <w:tcPr>
            <w:tcW w:w="5637" w:type="dxa"/>
          </w:tcPr>
          <w:p w14:paraId="05DE0DB7" w14:textId="2EA2527D" w:rsidR="00C3336A" w:rsidRPr="00C3336A" w:rsidRDefault="00477140" w:rsidP="0047714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C0E41F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13CD5BB3" w14:textId="77777777" w:rsidTr="00D40063">
        <w:tc>
          <w:tcPr>
            <w:tcW w:w="5637" w:type="dxa"/>
          </w:tcPr>
          <w:p w14:paraId="663267F2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6CA8E9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6E553A0B" w14:textId="77777777" w:rsidTr="00D40063">
        <w:tc>
          <w:tcPr>
            <w:tcW w:w="5637" w:type="dxa"/>
          </w:tcPr>
          <w:p w14:paraId="4843ACE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74C1F2F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C3336A" w:rsidRPr="00C3336A" w14:paraId="0107A43E" w14:textId="77777777" w:rsidTr="00D40063">
        <w:tc>
          <w:tcPr>
            <w:tcW w:w="5637" w:type="dxa"/>
          </w:tcPr>
          <w:p w14:paraId="56A0AE62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D4EBF2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0D4E92C3" w14:textId="77777777" w:rsidTr="00D40063">
        <w:tc>
          <w:tcPr>
            <w:tcW w:w="5637" w:type="dxa"/>
          </w:tcPr>
          <w:p w14:paraId="1D34A230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3EBFBE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0EC9A9EC" w14:textId="77777777" w:rsidTr="00D40063">
        <w:tc>
          <w:tcPr>
            <w:tcW w:w="5637" w:type="dxa"/>
          </w:tcPr>
          <w:p w14:paraId="1A60FD8C" w14:textId="1A7BF538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Расч</w:t>
            </w:r>
            <w:proofErr w:type="spellEnd"/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. </w:t>
            </w:r>
            <w:r w:rsidR="00477140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с</w:t>
            </w:r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5EBB69F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449DB26D" w14:textId="77777777" w:rsidTr="00D40063">
        <w:tc>
          <w:tcPr>
            <w:tcW w:w="5637" w:type="dxa"/>
          </w:tcPr>
          <w:p w14:paraId="69888EBF" w14:textId="321A0C6C" w:rsidR="00C3336A" w:rsidRPr="00C3336A" w:rsidRDefault="00C3336A" w:rsidP="00477140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Корр. </w:t>
            </w:r>
            <w:r w:rsidR="00477140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с</w:t>
            </w:r>
            <w:r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6D92CF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33617CE8" w14:textId="77777777" w:rsidTr="00D40063">
        <w:tc>
          <w:tcPr>
            <w:tcW w:w="5637" w:type="dxa"/>
          </w:tcPr>
          <w:p w14:paraId="70D2E51F" w14:textId="1BA85AB0" w:rsidR="00C3336A" w:rsidRPr="00C3336A" w:rsidRDefault="00477140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БИК/</w:t>
            </w:r>
            <w:r w:rsidR="00C3336A" w:rsidRPr="00C3336A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5ACDB2F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C3336A" w14:paraId="0746E782" w14:textId="77777777" w:rsidTr="00D40063">
        <w:tc>
          <w:tcPr>
            <w:tcW w:w="5637" w:type="dxa"/>
          </w:tcPr>
          <w:p w14:paraId="3E019A29" w14:textId="6F0BAACB" w:rsidR="00C3336A" w:rsidRPr="00C3336A" w:rsidRDefault="00C3336A" w:rsidP="00477140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83F47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62C0B04" w14:textId="77777777" w:rsidR="00C3336A" w:rsidRPr="00C3336A" w:rsidRDefault="00C3336A" w:rsidP="00C3336A">
      <w:pPr>
        <w:tabs>
          <w:tab w:val="left" w:pos="993"/>
        </w:tabs>
        <w:jc w:val="center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</w:pPr>
    </w:p>
    <w:p w14:paraId="22AF796A" w14:textId="77777777" w:rsidR="00C3336A" w:rsidRPr="00C3336A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0"/>
          <w:szCs w:val="20"/>
          <w:lang w:eastAsia="en-US"/>
        </w:rPr>
        <w:t xml:space="preserve">_____________________________________________________________________________________________ </w:t>
      </w:r>
    </w:p>
    <w:p w14:paraId="40D18CA2" w14:textId="77777777" w:rsidR="00C3336A" w:rsidRPr="00C3336A" w:rsidRDefault="00C3336A" w:rsidP="00C3336A">
      <w:pPr>
        <w:tabs>
          <w:tab w:val="left" w:pos="993"/>
        </w:tabs>
        <w:jc w:val="center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>Полное наименование организации-заявителя</w:t>
      </w:r>
    </w:p>
    <w:p w14:paraId="420CF460" w14:textId="1D1BB45B" w:rsidR="00C3336A" w:rsidRPr="00C3336A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просит провести проверку соответствия ЦОК и его ЭЦ (при наличии) на соответствие требованиям к центру оценки квалификации, руков</w:t>
      </w:r>
      <w:r w:rsidR="008E5B3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одящим и методическим документам</w:t>
      </w: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СПК в _____________________ с целью прохождения отбора в качестве ЦОК для осуществления деятельности по оценке квалификаций </w:t>
      </w:r>
      <w:proofErr w:type="gramStart"/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в</w:t>
      </w:r>
      <w:proofErr w:type="gramEnd"/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______________________________________________________.</w:t>
      </w:r>
    </w:p>
    <w:p w14:paraId="0607D255" w14:textId="77777777" w:rsidR="00C3336A" w:rsidRPr="00C3336A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C3336A" w:rsidRPr="00C3336A" w14:paraId="6D7C7051" w14:textId="77777777" w:rsidTr="00D40063">
        <w:tc>
          <w:tcPr>
            <w:tcW w:w="5070" w:type="dxa"/>
          </w:tcPr>
          <w:p w14:paraId="751CB6FB" w14:textId="7267A19C" w:rsidR="00C3336A" w:rsidRPr="00C3336A" w:rsidRDefault="008E5B3A" w:rsidP="008E5B3A">
            <w:pPr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Ф.</w:t>
            </w:r>
            <w:r w:rsidR="00C3336A" w:rsidRPr="00C333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A4AC8C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9EDBE1F" w14:textId="77777777" w:rsidR="00C3336A" w:rsidRPr="00C3336A" w:rsidRDefault="00C3336A" w:rsidP="00C3336A">
      <w:pPr>
        <w:tabs>
          <w:tab w:val="left" w:pos="993"/>
        </w:tabs>
        <w:spacing w:before="24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Заявляемая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C3336A" w:rsidRPr="00C3336A" w14:paraId="2C4D3B8D" w14:textId="77777777" w:rsidTr="00D40063">
        <w:tc>
          <w:tcPr>
            <w:tcW w:w="4503" w:type="dxa"/>
          </w:tcPr>
          <w:p w14:paraId="10A39E48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FFBDCA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C3336A" w14:paraId="60A78087" w14:textId="77777777" w:rsidTr="00D40063">
        <w:tc>
          <w:tcPr>
            <w:tcW w:w="4503" w:type="dxa"/>
          </w:tcPr>
          <w:p w14:paraId="29F2695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BEFAC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C3336A" w14:paraId="0B8D48C2" w14:textId="77777777" w:rsidTr="00D40063">
        <w:tc>
          <w:tcPr>
            <w:tcW w:w="4503" w:type="dxa"/>
          </w:tcPr>
          <w:p w14:paraId="14FAABE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FA0EC1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C3336A" w14:paraId="34EBFE82" w14:textId="77777777" w:rsidTr="00D40063">
        <w:tc>
          <w:tcPr>
            <w:tcW w:w="4503" w:type="dxa"/>
          </w:tcPr>
          <w:p w14:paraId="462CE24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Иные 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F10F7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C8FA1BC" w14:textId="77777777" w:rsidR="00C3336A" w:rsidRPr="00C3336A" w:rsidRDefault="00C3336A" w:rsidP="00C3336A">
      <w:pPr>
        <w:tabs>
          <w:tab w:val="left" w:pos="993"/>
        </w:tabs>
        <w:spacing w:before="24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Сведения об ЭЦ в составе ЦОК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913"/>
        <w:gridCol w:w="1914"/>
      </w:tblGrid>
      <w:tr w:rsidR="00C3336A" w:rsidRPr="00C3336A" w14:paraId="16AB6CFB" w14:textId="77777777" w:rsidTr="00D40063">
        <w:trPr>
          <w:trHeight w:val="470"/>
        </w:trPr>
        <w:tc>
          <w:tcPr>
            <w:tcW w:w="4219" w:type="dxa"/>
            <w:vAlign w:val="center"/>
          </w:tcPr>
          <w:p w14:paraId="0D3C8157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3"/>
          </w:tcPr>
          <w:p w14:paraId="653AAA7D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C3336A" w14:paraId="3F66861F" w14:textId="77777777" w:rsidTr="00D40063">
        <w:tc>
          <w:tcPr>
            <w:tcW w:w="4219" w:type="dxa"/>
          </w:tcPr>
          <w:p w14:paraId="49809E6B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4A426A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14:paraId="49E2CAA7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914" w:type="dxa"/>
          </w:tcPr>
          <w:p w14:paraId="1C8542F6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</w:tr>
    </w:tbl>
    <w:p w14:paraId="5B343A49" w14:textId="77777777" w:rsidR="00C3336A" w:rsidRPr="00C3336A" w:rsidRDefault="00C3336A" w:rsidP="00C3336A">
      <w:pPr>
        <w:jc w:val="left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14:paraId="5A358A73" w14:textId="77777777" w:rsidR="008E5B3A" w:rsidRDefault="00C3336A" w:rsidP="008E5B3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0"/>
          <w:szCs w:val="20"/>
          <w:lang w:eastAsia="en-US"/>
        </w:rPr>
        <w:t xml:space="preserve">_____________________________________________________ </w:t>
      </w: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гарантирует полноту и достоверность всех</w:t>
      </w:r>
    </w:p>
    <w:p w14:paraId="6FE6F50B" w14:textId="7F49CC6B" w:rsidR="00C3336A" w:rsidRPr="00C3336A" w:rsidRDefault="008E5B3A" w:rsidP="008E5B3A">
      <w:pPr>
        <w:tabs>
          <w:tab w:val="left" w:pos="1134"/>
        </w:tabs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ab/>
      </w:r>
      <w:r w:rsidR="00C3336A" w:rsidRPr="00C3336A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>полное наименование организации-заявителя</w:t>
      </w:r>
    </w:p>
    <w:p w14:paraId="0A5390E0" w14:textId="63542919" w:rsidR="00C3336A" w:rsidRPr="00C3336A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предс</w:t>
      </w:r>
      <w:r w:rsidR="008E5B3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тавленных сведений и обязуется:</w:t>
      </w:r>
    </w:p>
    <w:p w14:paraId="42E987D0" w14:textId="77777777" w:rsidR="00C3336A" w:rsidRPr="00C3336A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– обеспечить необходимые условия для проведения проверки соответствия ЦОК и его ЭЦ (при наличии);</w:t>
      </w:r>
    </w:p>
    <w:p w14:paraId="140C175F" w14:textId="77777777" w:rsidR="00C3336A" w:rsidRPr="00C3336A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– оплатить все расходы, связанные с проведением проверки соответствия, независимо от их результатов.</w:t>
      </w:r>
    </w:p>
    <w:p w14:paraId="2EE96510" w14:textId="77777777" w:rsidR="00C3336A" w:rsidRPr="00C3336A" w:rsidRDefault="00C3336A" w:rsidP="00C3336A">
      <w:pPr>
        <w:spacing w:before="12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Приложения:</w:t>
      </w:r>
    </w:p>
    <w:p w14:paraId="4AD6F094" w14:textId="77777777" w:rsidR="00C3336A" w:rsidRPr="00C3336A" w:rsidRDefault="00C3336A" w:rsidP="00C3336A">
      <w:pPr>
        <w:spacing w:before="12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</w:p>
    <w:p w14:paraId="32D82878" w14:textId="77777777" w:rsidR="00C3336A" w:rsidRPr="00C3336A" w:rsidRDefault="00C3336A" w:rsidP="00C3336A">
      <w:pPr>
        <w:tabs>
          <w:tab w:val="num" w:pos="750"/>
        </w:tabs>
        <w:ind w:right="278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Руководитель организации-заявителя (должность</w:t>
      </w:r>
      <w:proofErr w:type="gramStart"/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) ________________ (______________)</w:t>
      </w:r>
      <w:proofErr w:type="gramEnd"/>
    </w:p>
    <w:p w14:paraId="2995611B" w14:textId="77777777" w:rsidR="00C3336A" w:rsidRPr="00C3336A" w:rsidRDefault="00C3336A" w:rsidP="00C3336A">
      <w:pPr>
        <w:tabs>
          <w:tab w:val="left" w:pos="993"/>
        </w:tabs>
        <w:jc w:val="left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14:paraId="62BB16A8" w14:textId="77777777" w:rsidR="00C3336A" w:rsidRPr="00C3336A" w:rsidRDefault="00C3336A" w:rsidP="00C3336A">
      <w:pPr>
        <w:tabs>
          <w:tab w:val="num" w:pos="750"/>
        </w:tabs>
        <w:ind w:right="278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Главный бухгалтер</w:t>
      </w:r>
      <w:proofErr w:type="gramStart"/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C3336A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  <w:t xml:space="preserve">   ________________ (______________) </w:t>
      </w:r>
      <w:proofErr w:type="gramEnd"/>
    </w:p>
    <w:p w14:paraId="3E6120AB" w14:textId="77777777" w:rsidR="00C3336A" w:rsidRPr="00C3336A" w:rsidRDefault="00C3336A" w:rsidP="00C3336A">
      <w:pPr>
        <w:tabs>
          <w:tab w:val="left" w:pos="993"/>
        </w:tabs>
        <w:jc w:val="left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C3336A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</w:t>
      </w:r>
      <w:r w:rsidRPr="00C3336A">
        <w:rPr>
          <w:rFonts w:ascii="Times New Roman" w:eastAsia="Cambria" w:hAnsi="Times New Roman" w:cs="Times New Roman"/>
          <w:b/>
          <w:bCs/>
          <w:color w:val="auto"/>
          <w:sz w:val="20"/>
          <w:szCs w:val="20"/>
          <w:lang w:eastAsia="en-US"/>
        </w:rPr>
        <w:t>М.П.</w:t>
      </w:r>
      <w:r w:rsidRPr="00C3336A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Подпись                         Расшифровка подписи</w:t>
      </w:r>
    </w:p>
    <w:p w14:paraId="2F2F20B4" w14:textId="77777777" w:rsidR="00C3336A" w:rsidRPr="00C3336A" w:rsidRDefault="00C3336A" w:rsidP="00C3336A">
      <w:pPr>
        <w:keepNext/>
        <w:tabs>
          <w:tab w:val="left" w:pos="2868"/>
        </w:tabs>
        <w:jc w:val="right"/>
        <w:outlineLvl w:val="5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14:paraId="7BB167A0" w14:textId="77777777" w:rsidR="00C3336A" w:rsidRDefault="00C3336A" w:rsidP="00E7594C"/>
    <w:p w14:paraId="3E067866" w14:textId="77777777" w:rsidR="00C3336A" w:rsidRDefault="00C3336A" w:rsidP="00E7594C"/>
    <w:p w14:paraId="23B4CE8D" w14:textId="77777777" w:rsidR="00C3336A" w:rsidRPr="00C3336A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Приложение 2</w:t>
      </w:r>
    </w:p>
    <w:p w14:paraId="6A64B928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Форма заявки</w:t>
      </w:r>
    </w:p>
    <w:p w14:paraId="35202DBE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(рекомендуемая)</w:t>
      </w:r>
    </w:p>
    <w:p w14:paraId="2E878F51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2"/>
          <w:szCs w:val="22"/>
        </w:rPr>
        <w:t>Фирменный бланк организации-заявителя</w:t>
      </w:r>
    </w:p>
    <w:p w14:paraId="2191E03B" w14:textId="77777777" w:rsidR="00C3336A" w:rsidRPr="00C3336A" w:rsidRDefault="00C3336A" w:rsidP="00C3336A">
      <w:pPr>
        <w:spacing w:before="120"/>
        <w:jc w:val="lef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Исх.№_______ от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                                                        В</w:t>
      </w:r>
      <w:proofErr w:type="gramEnd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СПК ___________</w:t>
      </w:r>
    </w:p>
    <w:p w14:paraId="74540E0C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</w:rPr>
        <w:t>ЗАЯВКА</w:t>
      </w:r>
    </w:p>
    <w:p w14:paraId="57ABE1A9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на проведение проверки соответствия</w:t>
      </w:r>
    </w:p>
    <w:p w14:paraId="77FD019C" w14:textId="77777777" w:rsidR="00C3336A" w:rsidRPr="00C3336A" w:rsidRDefault="00C3336A" w:rsidP="00C3336A">
      <w:pPr>
        <w:ind w:right="-13"/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с целью расширения области деятельности ЦОК</w:t>
      </w:r>
    </w:p>
    <w:p w14:paraId="4033A91F" w14:textId="22154CFF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для</w:t>
      </w:r>
      <w:r w:rsidR="00915C9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3336A">
        <w:rPr>
          <w:rFonts w:ascii="Times New Roman" w:eastAsia="Times New Roman" w:hAnsi="Times New Roman" w:cs="Times New Roman"/>
          <w:sz w:val="22"/>
          <w:szCs w:val="22"/>
        </w:rPr>
        <w:t xml:space="preserve">осуществления деятельности по оценки квалификаций </w:t>
      </w:r>
      <w:proofErr w:type="gramStart"/>
      <w:r w:rsidRPr="00C3336A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Pr="00C3336A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18EBD006" w14:textId="263793E7" w:rsidR="00C3336A" w:rsidRPr="00C3336A" w:rsidRDefault="00C3336A" w:rsidP="00C3336A">
      <w:pPr>
        <w:ind w:right="-13"/>
        <w:jc w:val="center"/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94"/>
      </w:tblGrid>
      <w:tr w:rsidR="00C3336A" w:rsidRPr="00C3336A" w14:paraId="628709C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DC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FC9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C3336A" w14:paraId="23FA458B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8708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2E2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FD8B65F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A1E3" w14:textId="38AF5E87" w:rsidR="00C3336A" w:rsidRPr="00C3336A" w:rsidRDefault="00915C96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6AB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B898965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0899" w14:textId="78594344" w:rsidR="00C3336A" w:rsidRPr="00C3336A" w:rsidRDefault="00915C96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7DE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69C6E2F6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9AF2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F2AE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3BB3AE1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EAFC" w14:textId="45AB2A61" w:rsidR="00C3336A" w:rsidRPr="00C3336A" w:rsidRDefault="00915C96" w:rsidP="00915C96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837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276976E3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7F6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D4E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671D936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BB8F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0F4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5D32F426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B719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02B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8220780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4A52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F094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DA94773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9A02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</w:t>
            </w:r>
            <w:proofErr w:type="spellEnd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16C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1D58339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F658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799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6589BA25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E97D" w14:textId="696EA0B7" w:rsidR="00C3336A" w:rsidRPr="00C3336A" w:rsidRDefault="00C3336A" w:rsidP="00915C96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БИК/ОГРН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3AB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582DA94F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0477" w14:textId="4A4A84BB" w:rsidR="00C3336A" w:rsidRPr="00C3336A" w:rsidRDefault="00C3336A" w:rsidP="00915C96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401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6AC5336F" w14:textId="27D2E635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</w:p>
    <w:p w14:paraId="2A530D35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4F2E62AD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14:paraId="418C5812" w14:textId="6F43178E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ЦОК и его ЭЦ (при наличии) на соответствие требованиям к центру оценки квалификации, руководящим и методическим документ</w:t>
      </w:r>
      <w:r w:rsidR="008303E5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СПК в _____________________ с целью расширения области деятельности по оценке квалификаций </w:t>
      </w:r>
      <w:proofErr w:type="gramStart"/>
      <w:r w:rsidRPr="00C3336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__________________________.</w:t>
      </w:r>
    </w:p>
    <w:p w14:paraId="401B807B" w14:textId="60D644C9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61"/>
      </w:tblGrid>
      <w:tr w:rsidR="00C3336A" w:rsidRPr="00C3336A" w14:paraId="12954F07" w14:textId="77777777" w:rsidTr="00C3336A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D5A2" w14:textId="40F6D21F" w:rsidR="00C3336A" w:rsidRPr="00C3336A" w:rsidRDefault="00915C96" w:rsidP="00915C96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97B8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5058993" w14:textId="77777777" w:rsidR="00C3336A" w:rsidRPr="00C3336A" w:rsidRDefault="00C3336A" w:rsidP="00C3336A">
      <w:pPr>
        <w:spacing w:before="24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Расширяемая область деятельности: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528"/>
      </w:tblGrid>
      <w:tr w:rsidR="00C3336A" w:rsidRPr="00C3336A" w14:paraId="1AFDAFBC" w14:textId="77777777" w:rsidTr="00C3336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19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0DE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C3336A" w14:paraId="0BCE423B" w14:textId="77777777" w:rsidTr="00C3336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72D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C77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C3336A" w14:paraId="5978E138" w14:textId="77777777" w:rsidTr="00C3336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79A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83B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C3336A" w14:paraId="2EF8E52E" w14:textId="77777777" w:rsidTr="00C3336A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F4BE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Иные характеристики области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D6D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1D7CEA28" w14:textId="77777777" w:rsidR="00C3336A" w:rsidRPr="00C3336A" w:rsidRDefault="00C3336A" w:rsidP="00C3336A">
      <w:pPr>
        <w:spacing w:before="24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ЭЦ в составе ЦОК (при расширении области деятельности ЭЦ):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895"/>
        <w:gridCol w:w="2425"/>
        <w:gridCol w:w="1881"/>
        <w:gridCol w:w="1447"/>
      </w:tblGrid>
      <w:tr w:rsidR="00C3336A" w:rsidRPr="00C3336A" w14:paraId="0A99093F" w14:textId="77777777" w:rsidTr="00C3336A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CF34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ЭЦ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F374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82C2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C3336A" w14:paraId="0C8B5A3B" w14:textId="77777777" w:rsidTr="00C3336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4754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3F1E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B483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C2A8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824C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</w:tr>
      <w:tr w:rsidR="00C3336A" w:rsidRPr="00C3336A" w14:paraId="7D9210F4" w14:textId="77777777" w:rsidTr="00C3336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3AE3" w14:textId="57E7B64B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EBD0" w14:textId="6F493C93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39C4" w14:textId="67A5D1BB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FEAD" w14:textId="5F6BD65D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7A1663C" w14:textId="77777777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35DC06E8" w14:textId="209D056C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</w:t>
      </w:r>
      <w:r w:rsidR="00915C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5501B677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3DC1D84F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509429D0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5F14E59B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3FB94B5E" w14:textId="77777777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428D29BE" w14:textId="063F6456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3C873AA3" w14:textId="42E5D594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2AE1462C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Руководитель организации-заявителя (должность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) ________________ (______________)</w:t>
      </w:r>
      <w:proofErr w:type="gramEnd"/>
    </w:p>
    <w:p w14:paraId="1F4DE05A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Подпись                       Расшифровка подписи</w:t>
      </w:r>
    </w:p>
    <w:p w14:paraId="09A4926C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                                                   ________________ (______________)</w:t>
      </w:r>
      <w:proofErr w:type="gramEnd"/>
    </w:p>
    <w:p w14:paraId="0991F5C8" w14:textId="391E47A0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</w:t>
      </w: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                         </w:t>
      </w:r>
      <w:r w:rsidR="00915C96">
        <w:rPr>
          <w:rFonts w:ascii="Times New Roman" w:eastAsia="Times New Roman" w:hAnsi="Times New Roman" w:cs="Times New Roman"/>
          <w:sz w:val="16"/>
          <w:szCs w:val="16"/>
        </w:rPr>
        <w:t>       Подпись         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 Расшифровка подписи</w:t>
      </w:r>
    </w:p>
    <w:p w14:paraId="1945C72F" w14:textId="77777777" w:rsidR="00C3336A" w:rsidRDefault="00C3336A" w:rsidP="00E7594C"/>
    <w:p w14:paraId="3F8EA424" w14:textId="77777777" w:rsidR="00C3336A" w:rsidRDefault="00C3336A" w:rsidP="00E7594C"/>
    <w:p w14:paraId="413F5FF2" w14:textId="77777777" w:rsidR="00333710" w:rsidRDefault="00333710" w:rsidP="00E7594C"/>
    <w:p w14:paraId="40ADCC9C" w14:textId="77777777" w:rsidR="00C3336A" w:rsidRPr="00C3336A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 3</w:t>
      </w:r>
    </w:p>
    <w:p w14:paraId="668F4606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Форма заявки</w:t>
      </w:r>
    </w:p>
    <w:p w14:paraId="217E4DB7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(рекомендуемая)</w:t>
      </w:r>
    </w:p>
    <w:p w14:paraId="057830CA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2"/>
          <w:szCs w:val="22"/>
        </w:rPr>
        <w:t>Фирменный бланк организации-заявителя</w:t>
      </w:r>
    </w:p>
    <w:p w14:paraId="6EF4578C" w14:textId="77777777" w:rsidR="00C3336A" w:rsidRPr="00C3336A" w:rsidRDefault="00C3336A" w:rsidP="00C3336A">
      <w:pPr>
        <w:spacing w:before="120"/>
        <w:jc w:val="lef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Исх.№_______ от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                                                        В</w:t>
      </w:r>
      <w:proofErr w:type="gramEnd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СПК ___________</w:t>
      </w:r>
    </w:p>
    <w:p w14:paraId="2ECF8F78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</w:rPr>
        <w:t>ЗАЯВКА</w:t>
      </w:r>
    </w:p>
    <w:p w14:paraId="6BBFC0F0" w14:textId="1701B23A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на п</w:t>
      </w:r>
      <w:r w:rsidR="008303E5">
        <w:rPr>
          <w:rFonts w:ascii="Times New Roman" w:eastAsia="Times New Roman" w:hAnsi="Times New Roman" w:cs="Times New Roman"/>
          <w:sz w:val="22"/>
          <w:szCs w:val="22"/>
        </w:rPr>
        <w:t>роведение проверки соответствия</w:t>
      </w:r>
      <w:r w:rsidRPr="00C3336A">
        <w:rPr>
          <w:rFonts w:ascii="Times New Roman" w:eastAsia="Times New Roman" w:hAnsi="Times New Roman" w:cs="Times New Roman"/>
          <w:sz w:val="22"/>
          <w:szCs w:val="22"/>
        </w:rPr>
        <w:br/>
      </w: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создаваемого ЭЦ действующего ЦОК</w:t>
      </w: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C3336A">
        <w:rPr>
          <w:rFonts w:ascii="Times New Roman" w:eastAsia="Times New Roman" w:hAnsi="Times New Roman" w:cs="Times New Roman"/>
          <w:sz w:val="22"/>
          <w:szCs w:val="22"/>
        </w:rPr>
        <w:t xml:space="preserve">для осуществления деятельности по оценки квалификаций </w:t>
      </w:r>
      <w:proofErr w:type="gramStart"/>
      <w:r w:rsidRPr="00C3336A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Pr="00C3336A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3659A8EE" w14:textId="371F2C38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94"/>
      </w:tblGrid>
      <w:tr w:rsidR="00C3336A" w:rsidRPr="00C3336A" w14:paraId="34A44D3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821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493B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C3336A" w14:paraId="1CB2D90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8588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6A6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5520E458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36C3" w14:textId="36542180" w:rsidR="00C3336A" w:rsidRPr="00C3336A" w:rsidRDefault="008303E5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952E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5EC2CE5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ED9E" w14:textId="17D6A91F" w:rsidR="00C3336A" w:rsidRPr="00C3336A" w:rsidRDefault="008303E5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49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771C770C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636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308E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6B47B318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01CB" w14:textId="4C827115" w:rsidR="00C3336A" w:rsidRPr="00C3336A" w:rsidRDefault="00C3336A" w:rsidP="008303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Ф.И.О. руководителя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9B1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AAFF7EA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95BB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0412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32C9E95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898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B864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718E1043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9432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26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830BA43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D00D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6A5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8C8EC5C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85B1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</w:t>
            </w:r>
            <w:proofErr w:type="spellEnd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999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56F53F5F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5478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71A2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3E657EA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1274" w14:textId="35EFDB4C" w:rsidR="00C3336A" w:rsidRPr="00C3336A" w:rsidRDefault="008303E5" w:rsidP="008303E5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</w:t>
            </w:r>
            <w:r w:rsidR="00C3336A"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/ОГРН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B80B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EFA72FC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5E4A" w14:textId="603E1AF7" w:rsidR="00C3336A" w:rsidRPr="00C3336A" w:rsidRDefault="00C3336A" w:rsidP="008303E5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EBC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0919F5C8" w14:textId="499D4DEC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43F6B107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69F23C4C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организации-заявителя, шифр ЦОК</w:t>
      </w:r>
    </w:p>
    <w:p w14:paraId="0D0018E3" w14:textId="47E7EA1B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ЭЦ создаваемого на базе ________________________________________________________________ на соответствие требованиям</w:t>
      </w:r>
      <w:r w:rsidR="008303E5">
        <w:rPr>
          <w:rFonts w:ascii="Times New Roman" w:eastAsia="Times New Roman" w:hAnsi="Times New Roman" w:cs="Times New Roman"/>
          <w:sz w:val="20"/>
          <w:szCs w:val="20"/>
        </w:rPr>
        <w:br/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 Наименование организации</w:t>
      </w:r>
    </w:p>
    <w:p w14:paraId="57C777CF" w14:textId="7B55B665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к центру оценки квалификации, руководящим и методическим документ</w:t>
      </w:r>
      <w:r w:rsidR="008303E5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СПК в _____________________ с целью осуществления деятельности по оценке квалификации </w:t>
      </w:r>
      <w:proofErr w:type="gramStart"/>
      <w:r w:rsidRPr="00C3336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______________________________________.</w:t>
      </w:r>
    </w:p>
    <w:p w14:paraId="1A4C14A5" w14:textId="7BEB845D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61"/>
      </w:tblGrid>
      <w:tr w:rsidR="00C3336A" w:rsidRPr="00C3336A" w14:paraId="4EC8FF45" w14:textId="77777777" w:rsidTr="00C3336A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CC9D" w14:textId="30B550FC" w:rsidR="00C3336A" w:rsidRPr="00C3336A" w:rsidRDefault="008303E5" w:rsidP="008303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989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FF5E42B" w14:textId="36F0A5E5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673F00E3" w14:textId="77777777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ЭЦ: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2835"/>
        <w:gridCol w:w="2552"/>
      </w:tblGrid>
      <w:tr w:rsidR="00C3336A" w:rsidRPr="00C3336A" w14:paraId="5F9F3640" w14:textId="77777777" w:rsidTr="00C3336A"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F84D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9B23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C3336A" w14:paraId="537B4AB3" w14:textId="77777777" w:rsidTr="00C3336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1195A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855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C07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</w:tr>
      <w:tr w:rsidR="00C3336A" w:rsidRPr="00C3336A" w14:paraId="6CA850A9" w14:textId="77777777" w:rsidTr="00C3336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8CEB" w14:textId="331FA242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EFAF" w14:textId="49190D92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DE07" w14:textId="612A6989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02B645A" w14:textId="5FA0909F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6BB5836B" w14:textId="2DD90B04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2D7F9EF3" w14:textId="6F3AE679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</w:t>
      </w:r>
      <w:r w:rsidR="00830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1401AC84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1F440E6F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10EA80EF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0F6104AE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17FD2F00" w14:textId="77777777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26630A1F" w14:textId="7C954801" w:rsid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05F84A26" w14:textId="77777777" w:rsidR="008303E5" w:rsidRPr="00C3336A" w:rsidRDefault="008303E5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40880168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Руководитель организации-заявителя (должность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) ________________ (______________)</w:t>
      </w:r>
      <w:proofErr w:type="gramEnd"/>
    </w:p>
    <w:p w14:paraId="3CAACAD3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 Расшифровка подписи</w:t>
      </w:r>
    </w:p>
    <w:p w14:paraId="7F33C489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                                                  ________________ (______________)</w:t>
      </w:r>
      <w:proofErr w:type="gramEnd"/>
    </w:p>
    <w:p w14:paraId="0007AB58" w14:textId="7AF1686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</w:t>
      </w: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 Подпись</w:t>
      </w:r>
      <w:r w:rsidR="008303E5">
        <w:rPr>
          <w:rFonts w:ascii="Times New Roman" w:eastAsia="Times New Roman" w:hAnsi="Times New Roman" w:cs="Times New Roman"/>
          <w:sz w:val="16"/>
          <w:szCs w:val="16"/>
        </w:rPr>
        <w:t>             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 xml:space="preserve"> Расшифровка подписи</w:t>
      </w:r>
    </w:p>
    <w:p w14:paraId="4144EDEA" w14:textId="77777777" w:rsidR="00C3336A" w:rsidRPr="00C3336A" w:rsidRDefault="00C3336A" w:rsidP="00C3336A">
      <w:pPr>
        <w:ind w:left="240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E3BD28A" w14:textId="77777777" w:rsidR="00C3336A" w:rsidRDefault="00C3336A" w:rsidP="00E7594C"/>
    <w:p w14:paraId="0C680487" w14:textId="77777777" w:rsidR="00C3336A" w:rsidRDefault="00C3336A" w:rsidP="00E7594C"/>
    <w:p w14:paraId="375099DC" w14:textId="77777777" w:rsidR="00333710" w:rsidRDefault="00333710" w:rsidP="00E7594C"/>
    <w:p w14:paraId="1A3F32FA" w14:textId="77777777" w:rsidR="008303E5" w:rsidRDefault="008303E5" w:rsidP="00E7594C"/>
    <w:p w14:paraId="0D8FFF27" w14:textId="77777777" w:rsidR="00C3336A" w:rsidRPr="00C3336A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 4</w:t>
      </w:r>
    </w:p>
    <w:p w14:paraId="683C384F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Форма заявки</w:t>
      </w:r>
    </w:p>
    <w:p w14:paraId="694910EE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(рекомендуемая)</w:t>
      </w:r>
    </w:p>
    <w:p w14:paraId="331B5952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i/>
          <w:iCs/>
          <w:sz w:val="22"/>
          <w:szCs w:val="22"/>
        </w:rPr>
        <w:t>Фирменный бланк организации-заявителя</w:t>
      </w:r>
    </w:p>
    <w:p w14:paraId="3B3E76FB" w14:textId="77777777" w:rsidR="00C3336A" w:rsidRPr="00C3336A" w:rsidRDefault="00C3336A" w:rsidP="00C3336A">
      <w:pPr>
        <w:spacing w:before="120"/>
        <w:jc w:val="left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Исх.№_______ от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                                                        В</w:t>
      </w:r>
      <w:proofErr w:type="gramEnd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СПК ___________</w:t>
      </w:r>
    </w:p>
    <w:p w14:paraId="66674D01" w14:textId="77777777" w:rsidR="00C3336A" w:rsidRPr="00C3336A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C3336A">
        <w:rPr>
          <w:rFonts w:ascii="Times New Roman" w:eastAsia="Times New Roman" w:hAnsi="Times New Roman" w:cs="Times New Roman"/>
          <w:b/>
          <w:bCs/>
        </w:rPr>
        <w:t>ЗАЯВКА</w:t>
      </w:r>
    </w:p>
    <w:p w14:paraId="240206B1" w14:textId="1577E4CE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на проведение проверки соответствия</w:t>
      </w:r>
      <w:r w:rsidRPr="00C3336A">
        <w:rPr>
          <w:rFonts w:ascii="Times New Roman" w:eastAsia="Times New Roman" w:hAnsi="Times New Roman" w:cs="Times New Roman"/>
          <w:sz w:val="22"/>
          <w:szCs w:val="22"/>
        </w:rPr>
        <w:br/>
      </w:r>
      <w:r w:rsidR="001D24E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в связи </w:t>
      </w:r>
      <w:r w:rsidRPr="00C3336A">
        <w:rPr>
          <w:rFonts w:ascii="Times New Roman" w:eastAsia="Times New Roman" w:hAnsi="Times New Roman" w:cs="Times New Roman"/>
          <w:b/>
          <w:bCs/>
        </w:rPr>
        <w:t>с</w:t>
      </w:r>
      <w:r w:rsidR="001D24ED">
        <w:rPr>
          <w:rFonts w:ascii="Times New Roman" w:eastAsia="Times New Roman" w:hAnsi="Times New Roman" w:cs="Times New Roman"/>
          <w:b/>
          <w:bCs/>
        </w:rPr>
        <w:t xml:space="preserve"> </w:t>
      </w:r>
      <w:r w:rsidRPr="00C3336A">
        <w:rPr>
          <w:rFonts w:ascii="Times New Roman" w:eastAsia="Times New Roman" w:hAnsi="Times New Roman" w:cs="Times New Roman"/>
          <w:b/>
          <w:bCs/>
        </w:rPr>
        <w:t>изменением состава экспертов ЦОК</w:t>
      </w:r>
    </w:p>
    <w:p w14:paraId="7CC77A48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1D24ED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Pr="00C3336A">
        <w:rPr>
          <w:rFonts w:ascii="Times New Roman" w:eastAsia="Times New Roman" w:hAnsi="Times New Roman" w:cs="Times New Roman"/>
          <w:sz w:val="22"/>
          <w:szCs w:val="22"/>
        </w:rPr>
        <w:t>изменением области деятельности экспертов ЦОК)</w:t>
      </w:r>
    </w:p>
    <w:p w14:paraId="0BAB0F06" w14:textId="259B5B35" w:rsidR="00C3336A" w:rsidRPr="00C3336A" w:rsidRDefault="001D24ED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для </w:t>
      </w:r>
      <w:r w:rsidR="00C3336A" w:rsidRPr="00C3336A">
        <w:rPr>
          <w:rFonts w:ascii="Times New Roman" w:eastAsia="Times New Roman" w:hAnsi="Times New Roman" w:cs="Times New Roman"/>
          <w:sz w:val="22"/>
          <w:szCs w:val="22"/>
        </w:rPr>
        <w:t xml:space="preserve">осуществления деятельности по оценки квалификаций </w:t>
      </w:r>
      <w:proofErr w:type="gramStart"/>
      <w:r w:rsidR="00C3336A" w:rsidRPr="00C3336A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="00C3336A" w:rsidRPr="00C3336A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3C6C1E30" w14:textId="5406C543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94"/>
      </w:tblGrid>
      <w:tr w:rsidR="00C3336A" w:rsidRPr="00C3336A" w14:paraId="40660A5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FC72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4F3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C3336A" w14:paraId="50E868CB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183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34A5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E852A08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1F31" w14:textId="4DAA841D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</w:t>
            </w:r>
            <w:r w:rsidR="001D24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дрес организации: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86C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69D76C16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2F0D" w14:textId="580223B6" w:rsidR="00C3336A" w:rsidRPr="00C3336A" w:rsidRDefault="001D24ED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DDC4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31B49268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7790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948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107EBE24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678F" w14:textId="3CC7B0C1" w:rsidR="00C3336A" w:rsidRPr="00C3336A" w:rsidRDefault="001D24ED" w:rsidP="001D24E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D99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4A4A0ED8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32C8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1C56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C8A8119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5B33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682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67956C0C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5E05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B9A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8581157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F886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29A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7E04B456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DB06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</w:t>
            </w:r>
            <w:proofErr w:type="spellEnd"/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334D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0F736E20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3D42" w14:textId="77777777" w:rsidR="00C3336A" w:rsidRPr="00C3336A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C3C1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38014CDC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7F24" w14:textId="68F4DEF9" w:rsidR="00C3336A" w:rsidRPr="00C3336A" w:rsidRDefault="001D24ED" w:rsidP="001D24ED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БИК/</w:t>
            </w:r>
            <w:r w:rsidR="00C3336A"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ОГРН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7527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C3336A" w14:paraId="728AE097" w14:textId="77777777" w:rsidTr="00C3336A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58C8" w14:textId="72E50727" w:rsidR="00C3336A" w:rsidRPr="00C3336A" w:rsidRDefault="00C3336A" w:rsidP="001D24ED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</w:t>
            </w:r>
            <w:r w:rsidR="001D24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ОКВЭД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C7B9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54D6FFA2" w14:textId="5750635F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5719D094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146398BB" w14:textId="77777777" w:rsidR="00C3336A" w:rsidRPr="00C3336A" w:rsidRDefault="00C3336A" w:rsidP="00C3336A">
      <w:pPr>
        <w:jc w:val="center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14:paraId="4BE7050A" w14:textId="21F4CE59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ЦОК и его ЭЦ (при наличии) на соответствие требованиям к центру оценки квалификации, руководящим и методическим документ</w:t>
      </w:r>
      <w:r w:rsidR="001D24ED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СПК в ______________________________ </w:t>
      </w:r>
      <w:proofErr w:type="spellStart"/>
      <w:proofErr w:type="gramStart"/>
      <w:r w:rsidRPr="00C3336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C3336A">
        <w:rPr>
          <w:rFonts w:ascii="Times New Roman" w:eastAsia="Times New Roman" w:hAnsi="Times New Roman" w:cs="Times New Roman"/>
          <w:sz w:val="20"/>
          <w:szCs w:val="20"/>
        </w:rPr>
        <w:t xml:space="preserve"> связи с изменением состава (области деятельности) экспертов ЦОК для осуществления деятельности по оценке квалификации в _________________________.</w:t>
      </w:r>
    </w:p>
    <w:p w14:paraId="78B938EE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61"/>
      </w:tblGrid>
      <w:tr w:rsidR="00C3336A" w:rsidRPr="00C3336A" w14:paraId="053FEF0C" w14:textId="77777777" w:rsidTr="00C3336A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FCAB" w14:textId="202B2F6E" w:rsidR="00C3336A" w:rsidRPr="00C3336A" w:rsidRDefault="001D24ED" w:rsidP="001D24E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C3336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0FDB" w14:textId="77777777" w:rsidR="00C3336A" w:rsidRPr="00C3336A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0C25277" w14:textId="77777777" w:rsidR="00C3336A" w:rsidRPr="00C3336A" w:rsidRDefault="00C3336A" w:rsidP="00C3336A">
      <w:pPr>
        <w:spacing w:before="24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эксперте ЦОК:</w:t>
      </w:r>
    </w:p>
    <w:tbl>
      <w:tblPr>
        <w:tblW w:w="10065" w:type="dxa"/>
        <w:tblInd w:w="-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112"/>
        <w:gridCol w:w="1555"/>
        <w:gridCol w:w="1481"/>
        <w:gridCol w:w="1751"/>
        <w:gridCol w:w="1777"/>
        <w:gridCol w:w="1343"/>
      </w:tblGrid>
      <w:tr w:rsidR="00C3336A" w:rsidRPr="00C3336A" w14:paraId="5FD8ECB4" w14:textId="77777777" w:rsidTr="00C3336A">
        <w:trPr>
          <w:trHeight w:val="276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E24E10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</w:t>
            </w:r>
          </w:p>
          <w:p w14:paraId="39D98372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Имя</w:t>
            </w:r>
          </w:p>
          <w:p w14:paraId="6894843A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4A1A0C7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7A1C7DC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удостоверения эксперта ЦОК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47D2D65" w14:textId="7771509A" w:rsidR="00C3336A" w:rsidRPr="00C3336A" w:rsidRDefault="00C3336A" w:rsidP="001D24ED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Места осуществления деятельности</w:t>
            </w:r>
            <w:r w:rsidR="001D24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(номер ЦОК, ЭЦ)</w:t>
            </w: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4359CE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</w:t>
            </w:r>
          </w:p>
        </w:tc>
      </w:tr>
      <w:tr w:rsidR="00C3336A" w:rsidRPr="00C3336A" w14:paraId="30DCAF62" w14:textId="77777777" w:rsidTr="00C333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DB06D" w14:textId="77777777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02D0" w14:textId="77777777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6CEC2" w14:textId="77777777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6E995" w14:textId="77777777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2BAB68" w14:textId="77777777" w:rsidR="00C3336A" w:rsidRPr="00C3336A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E5B8A0D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8CBE353" w14:textId="77777777" w:rsidR="00C3336A" w:rsidRPr="00C3336A" w:rsidRDefault="00C3336A" w:rsidP="00C3336A">
            <w:pPr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C333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</w:tr>
      <w:tr w:rsidR="00C3336A" w:rsidRPr="00C3336A" w14:paraId="4136A776" w14:textId="77777777" w:rsidTr="00C3336A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D412057" w14:textId="33C76581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68265FF" w14:textId="038DD7D7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8FD0E9" w14:textId="739DFBA4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4E5C5A" w14:textId="0ECBA6B0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C39BD23" w14:textId="35C654D4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E19DCC0" w14:textId="14B106E9" w:rsidR="00C3336A" w:rsidRPr="00C3336A" w:rsidRDefault="00C3336A" w:rsidP="00C3336A">
            <w:pPr>
              <w:jc w:val="lef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</w:tbl>
    <w:p w14:paraId="68C3417E" w14:textId="512E263F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25B460A2" w14:textId="69CF7184" w:rsidR="00C3336A" w:rsidRPr="00C3336A" w:rsidRDefault="00C3336A" w:rsidP="001D24ED">
      <w:pPr>
        <w:rPr>
          <w:rFonts w:ascii="Cambria" w:eastAsia="Times New Roman" w:hAnsi="Cambria" w:cs="Times New Roman"/>
          <w:sz w:val="22"/>
          <w:szCs w:val="22"/>
        </w:rPr>
      </w:pPr>
    </w:p>
    <w:p w14:paraId="13EBE2DF" w14:textId="727E13ED" w:rsidR="00C3336A" w:rsidRPr="00C3336A" w:rsidRDefault="00C3336A" w:rsidP="00C3336A">
      <w:pPr>
        <w:ind w:firstLine="709"/>
        <w:rPr>
          <w:rFonts w:ascii="Cambria" w:eastAsia="Times New Roman" w:hAnsi="Cambria" w:cs="Times New Roman"/>
          <w:sz w:val="22"/>
          <w:szCs w:val="22"/>
        </w:rPr>
      </w:pPr>
    </w:p>
    <w:p w14:paraId="5B6B4B71" w14:textId="6DD050B6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</w:t>
      </w:r>
      <w:r w:rsidR="001D24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C3336A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3E3A245D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5791D65B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10D94158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79AC901A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6C212C0E" w14:textId="77777777" w:rsidR="00C3336A" w:rsidRP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622B2826" w14:textId="26EE3744" w:rsidR="00C3336A" w:rsidRDefault="00C3336A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1BCAE57A" w14:textId="77777777" w:rsidR="001D24ED" w:rsidRPr="00C3336A" w:rsidRDefault="001D24ED" w:rsidP="00C3336A">
      <w:pPr>
        <w:spacing w:before="120"/>
        <w:jc w:val="left"/>
        <w:rPr>
          <w:rFonts w:ascii="Cambria" w:eastAsia="Times New Roman" w:hAnsi="Cambria" w:cs="Times New Roman"/>
          <w:sz w:val="22"/>
          <w:szCs w:val="22"/>
        </w:rPr>
      </w:pPr>
    </w:p>
    <w:p w14:paraId="2CB027A7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Руководитель организации-заявителя (должность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) ________________ (______________)</w:t>
      </w:r>
      <w:proofErr w:type="gramEnd"/>
    </w:p>
    <w:p w14:paraId="7CEDF014" w14:textId="77777777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Подпись                       Расшифровка подписи</w:t>
      </w:r>
    </w:p>
    <w:p w14:paraId="4F203B3B" w14:textId="77777777" w:rsidR="00C3336A" w:rsidRPr="00C3336A" w:rsidRDefault="00C3336A" w:rsidP="00C3336A">
      <w:pPr>
        <w:ind w:right="278"/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</w:t>
      </w:r>
      <w:proofErr w:type="gramStart"/>
      <w:r w:rsidRPr="00C3336A">
        <w:rPr>
          <w:rFonts w:ascii="Times New Roman" w:eastAsia="Times New Roman" w:hAnsi="Times New Roman" w:cs="Times New Roman"/>
          <w:b/>
          <w:bCs/>
          <w:sz w:val="22"/>
          <w:szCs w:val="22"/>
        </w:rPr>
        <w:t>                                                   ________________ (______________)</w:t>
      </w:r>
      <w:proofErr w:type="gramEnd"/>
    </w:p>
    <w:p w14:paraId="228D2BF7" w14:textId="5E504659" w:rsidR="00C3336A" w:rsidRPr="00C3336A" w:rsidRDefault="00C3336A" w:rsidP="00C3336A">
      <w:pPr>
        <w:jc w:val="left"/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</w:t>
      </w:r>
      <w:r w:rsidRPr="00C3336A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              </w:t>
      </w:r>
      <w:r w:rsidR="001D24ED">
        <w:rPr>
          <w:rFonts w:ascii="Times New Roman" w:eastAsia="Times New Roman" w:hAnsi="Times New Roman" w:cs="Times New Roman"/>
          <w:sz w:val="16"/>
          <w:szCs w:val="16"/>
        </w:rPr>
        <w:t>        Подпись       </w:t>
      </w:r>
      <w:r w:rsidRPr="00C3336A">
        <w:rPr>
          <w:rFonts w:ascii="Times New Roman" w:eastAsia="Times New Roman" w:hAnsi="Times New Roman" w:cs="Times New Roman"/>
          <w:sz w:val="16"/>
          <w:szCs w:val="16"/>
        </w:rPr>
        <w:t>        Расшифровка подписи</w:t>
      </w:r>
    </w:p>
    <w:p w14:paraId="1CDC5AEE" w14:textId="77777777" w:rsidR="00C3336A" w:rsidRPr="00C3336A" w:rsidRDefault="00C3336A" w:rsidP="00C3336A">
      <w:pPr>
        <w:rPr>
          <w:rFonts w:ascii="Cambria" w:eastAsia="Times New Roman" w:hAnsi="Cambria" w:cs="Times New Roman"/>
          <w:sz w:val="22"/>
          <w:szCs w:val="22"/>
        </w:rPr>
      </w:pPr>
      <w:r w:rsidRPr="00C3336A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5CC2A8BB" w14:textId="77777777" w:rsidR="00C3336A" w:rsidRPr="00E7594C" w:rsidRDefault="00C3336A" w:rsidP="00E7594C"/>
    <w:sectPr w:rsidR="00C3336A" w:rsidRPr="00E7594C" w:rsidSect="009D7637">
      <w:headerReference w:type="default" r:id="rId9"/>
      <w:footerReference w:type="default" r:id="rId10"/>
      <w:headerReference w:type="first" r:id="rId11"/>
      <w:footerReference w:type="first" r:id="rId12"/>
      <w:pgSz w:w="11909" w:h="16838"/>
      <w:pgMar w:top="851" w:right="851" w:bottom="851" w:left="1701" w:header="5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7BE9" w14:textId="77777777" w:rsidR="00F3011B" w:rsidRDefault="00F3011B">
      <w:r>
        <w:separator/>
      </w:r>
    </w:p>
  </w:endnote>
  <w:endnote w:type="continuationSeparator" w:id="0">
    <w:p w14:paraId="61FA9D83" w14:textId="77777777" w:rsidR="00F3011B" w:rsidRDefault="00F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E4459" w14:textId="6CF64A61" w:rsidR="00991119" w:rsidRPr="00A443A4" w:rsidRDefault="00991119">
        <w:pPr>
          <w:pStyle w:val="af5"/>
          <w:jc w:val="center"/>
          <w:rPr>
            <w:rFonts w:ascii="Times New Roman" w:hAnsi="Times New Roman" w:cs="Times New Roman"/>
          </w:rPr>
        </w:pPr>
        <w:r w:rsidRPr="00A443A4">
          <w:rPr>
            <w:rFonts w:ascii="Times New Roman" w:hAnsi="Times New Roman" w:cs="Times New Roman"/>
          </w:rPr>
          <w:fldChar w:fldCharType="begin"/>
        </w:r>
        <w:r w:rsidRPr="00A443A4">
          <w:rPr>
            <w:rFonts w:ascii="Times New Roman" w:hAnsi="Times New Roman" w:cs="Times New Roman"/>
          </w:rPr>
          <w:instrText>PAGE   \* MERGEFORMAT</w:instrText>
        </w:r>
        <w:r w:rsidRPr="00A443A4">
          <w:rPr>
            <w:rFonts w:ascii="Times New Roman" w:hAnsi="Times New Roman" w:cs="Times New Roman"/>
          </w:rPr>
          <w:fldChar w:fldCharType="separate"/>
        </w:r>
        <w:r w:rsidR="003228A0">
          <w:rPr>
            <w:rFonts w:ascii="Times New Roman" w:hAnsi="Times New Roman" w:cs="Times New Roman"/>
            <w:noProof/>
          </w:rPr>
          <w:t>18</w:t>
        </w:r>
        <w:r w:rsidRPr="00A443A4">
          <w:rPr>
            <w:rFonts w:ascii="Times New Roman" w:hAnsi="Times New Roman" w:cs="Times New Roman"/>
          </w:rPr>
          <w:fldChar w:fldCharType="end"/>
        </w:r>
      </w:p>
    </w:sdtContent>
  </w:sdt>
  <w:p w14:paraId="4F62D0BF" w14:textId="3C7958BE" w:rsidR="00991119" w:rsidRDefault="0099111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4374" w14:textId="4D313F2B" w:rsidR="00991119" w:rsidRPr="00A443A4" w:rsidRDefault="00991119" w:rsidP="00A443A4">
    <w:pPr>
      <w:pStyle w:val="af5"/>
      <w:rPr>
        <w:rFonts w:ascii="Times New Roman" w:hAnsi="Times New Roman" w:cs="Times New Roman"/>
      </w:rPr>
    </w:pPr>
  </w:p>
  <w:p w14:paraId="26DCE3E9" w14:textId="6534C8CB" w:rsidR="00991119" w:rsidRDefault="009911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32CF" w14:textId="77777777" w:rsidR="00F3011B" w:rsidRDefault="00F3011B"/>
  </w:footnote>
  <w:footnote w:type="continuationSeparator" w:id="0">
    <w:p w14:paraId="65D7FBDF" w14:textId="77777777" w:rsidR="00F3011B" w:rsidRDefault="00F301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BB198" w14:textId="2C35FE04" w:rsidR="00991119" w:rsidRPr="00A443A4" w:rsidRDefault="00991119" w:rsidP="00905AA8">
    <w:pPr>
      <w:jc w:val="left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ACD8" w14:textId="032BB9A6" w:rsidR="00991119" w:rsidRPr="00A443A4" w:rsidRDefault="00991119" w:rsidP="00A443A4">
    <w:pPr>
      <w:jc w:val="center"/>
      <w:rPr>
        <w:rFonts w:ascii="Times New Roman" w:hAnsi="Times New Roman" w:cs="Times New Roman"/>
        <w:sz w:val="2"/>
        <w:szCs w:val="2"/>
      </w:rPr>
    </w:pPr>
    <w:r w:rsidRPr="00A443A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1F1B31B" wp14:editId="654AD71F">
              <wp:simplePos x="0" y="0"/>
              <wp:positionH relativeFrom="page">
                <wp:posOffset>2351405</wp:posOffset>
              </wp:positionH>
              <wp:positionV relativeFrom="page">
                <wp:posOffset>1357630</wp:posOffset>
              </wp:positionV>
              <wp:extent cx="96520" cy="146050"/>
              <wp:effectExtent l="0" t="0" r="254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63F6" w14:textId="5ECD547D" w:rsidR="00991119" w:rsidRDefault="0099111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85.15pt;margin-top:106.9pt;width:7.6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" filled="f" stroked="f">
              <v:textbox style="mso-fit-shape-to-text:t" inset="0,0,0,0">
                <w:txbxContent>
                  <w:p w14:paraId="15BF63F6" w14:textId="5ECD547D" w:rsidR="009D3A13" w:rsidRDefault="009D3A1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43A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0070D2F4" wp14:editId="5D228EE8">
              <wp:simplePos x="0" y="0"/>
              <wp:positionH relativeFrom="page">
                <wp:posOffset>5758815</wp:posOffset>
              </wp:positionH>
              <wp:positionV relativeFrom="page">
                <wp:posOffset>1202055</wp:posOffset>
              </wp:positionV>
              <wp:extent cx="96520" cy="146050"/>
              <wp:effectExtent l="0" t="1905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030CC" w14:textId="58BDB62D" w:rsidR="00991119" w:rsidRDefault="0099111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53.45pt;margin-top:94.65pt;width:7.6pt;height:11.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" filled="f" stroked="f">
              <v:textbox style="mso-fit-shape-to-text:t" inset="0,0,0,0">
                <w:txbxContent>
                  <w:p w14:paraId="14D030CC" w14:textId="58BDB62D" w:rsidR="009D3A13" w:rsidRDefault="009D3A1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43A4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63500" distR="63500" simplePos="0" relativeHeight="251695104" behindDoc="1" locked="0" layoutInCell="1" allowOverlap="1" wp14:anchorId="03597A57" wp14:editId="0DD00EEC">
              <wp:simplePos x="0" y="0"/>
              <wp:positionH relativeFrom="page">
                <wp:posOffset>3521710</wp:posOffset>
              </wp:positionH>
              <wp:positionV relativeFrom="page">
                <wp:posOffset>888365</wp:posOffset>
              </wp:positionV>
              <wp:extent cx="96520" cy="146050"/>
              <wp:effectExtent l="0" t="254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3B30A" w14:textId="546C4CB5" w:rsidR="00991119" w:rsidRDefault="0099111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277.3pt;margin-top:69.95pt;width:7.6pt;height:11.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" filled="f" stroked="f">
              <v:textbox style="mso-fit-shape-to-text:t" inset="0,0,0,0">
                <w:txbxContent>
                  <w:p w14:paraId="4343B30A" w14:textId="546C4CB5" w:rsidR="009D3A13" w:rsidRDefault="009D3A13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E3"/>
    <w:multiLevelType w:val="multilevel"/>
    <w:tmpl w:val="7F985D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126DA"/>
    <w:multiLevelType w:val="multilevel"/>
    <w:tmpl w:val="74D0B2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D45E0"/>
    <w:multiLevelType w:val="multilevel"/>
    <w:tmpl w:val="A694F4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A54E7"/>
    <w:multiLevelType w:val="multilevel"/>
    <w:tmpl w:val="DA1E66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A5EEA"/>
    <w:multiLevelType w:val="multilevel"/>
    <w:tmpl w:val="118A3C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9772D"/>
    <w:multiLevelType w:val="multilevel"/>
    <w:tmpl w:val="BAD656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932D4"/>
    <w:multiLevelType w:val="multilevel"/>
    <w:tmpl w:val="676C0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A3C8B"/>
    <w:multiLevelType w:val="multilevel"/>
    <w:tmpl w:val="BA0251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03448"/>
    <w:multiLevelType w:val="multilevel"/>
    <w:tmpl w:val="B26A17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05C1B"/>
    <w:multiLevelType w:val="hybridMultilevel"/>
    <w:tmpl w:val="7424E8C4"/>
    <w:lvl w:ilvl="0" w:tplc="E2F0B8B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F4E3CE4"/>
    <w:multiLevelType w:val="hybridMultilevel"/>
    <w:tmpl w:val="56903808"/>
    <w:lvl w:ilvl="0" w:tplc="7EC0276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1D2221E"/>
    <w:multiLevelType w:val="hybridMultilevel"/>
    <w:tmpl w:val="2DEC3C14"/>
    <w:lvl w:ilvl="0" w:tplc="2402DB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BEF3E34"/>
    <w:multiLevelType w:val="multilevel"/>
    <w:tmpl w:val="0D8873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C39C5"/>
    <w:multiLevelType w:val="hybridMultilevel"/>
    <w:tmpl w:val="26D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7EC3"/>
    <w:multiLevelType w:val="multilevel"/>
    <w:tmpl w:val="ABEE42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51565"/>
    <w:multiLevelType w:val="multilevel"/>
    <w:tmpl w:val="DF124C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A47E49"/>
    <w:multiLevelType w:val="multilevel"/>
    <w:tmpl w:val="1C30B3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65FF1"/>
    <w:multiLevelType w:val="hybridMultilevel"/>
    <w:tmpl w:val="DC30DCA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A3F3E9B"/>
    <w:multiLevelType w:val="multilevel"/>
    <w:tmpl w:val="16B8E0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84AA9"/>
    <w:multiLevelType w:val="multilevel"/>
    <w:tmpl w:val="03507CC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E21FE"/>
    <w:multiLevelType w:val="multilevel"/>
    <w:tmpl w:val="8F0E84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6305BF"/>
    <w:multiLevelType w:val="multilevel"/>
    <w:tmpl w:val="4BE63D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060866"/>
    <w:multiLevelType w:val="multilevel"/>
    <w:tmpl w:val="B46867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47D5D"/>
    <w:multiLevelType w:val="hybridMultilevel"/>
    <w:tmpl w:val="6F2ECDBC"/>
    <w:lvl w:ilvl="0" w:tplc="7EC02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33CE6"/>
    <w:multiLevelType w:val="multilevel"/>
    <w:tmpl w:val="0A3039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418D7"/>
    <w:multiLevelType w:val="multilevel"/>
    <w:tmpl w:val="3FB8CE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B6940"/>
    <w:multiLevelType w:val="multilevel"/>
    <w:tmpl w:val="0A1AF8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73999"/>
    <w:multiLevelType w:val="multilevel"/>
    <w:tmpl w:val="ACE20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14E2E"/>
    <w:multiLevelType w:val="multilevel"/>
    <w:tmpl w:val="1CA64B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94882"/>
    <w:multiLevelType w:val="multilevel"/>
    <w:tmpl w:val="C4FA4F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3D195C"/>
    <w:multiLevelType w:val="hybridMultilevel"/>
    <w:tmpl w:val="1884F8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A16AA1"/>
    <w:multiLevelType w:val="multilevel"/>
    <w:tmpl w:val="076862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44F99"/>
    <w:multiLevelType w:val="hybridMultilevel"/>
    <w:tmpl w:val="AE72FD96"/>
    <w:lvl w:ilvl="0" w:tplc="D28838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35331ED"/>
    <w:multiLevelType w:val="multilevel"/>
    <w:tmpl w:val="1528FC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77788"/>
    <w:multiLevelType w:val="multilevel"/>
    <w:tmpl w:val="E3222D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DA2AAC"/>
    <w:multiLevelType w:val="multilevel"/>
    <w:tmpl w:val="AC5CE2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834C7"/>
    <w:multiLevelType w:val="multilevel"/>
    <w:tmpl w:val="D9648B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00522"/>
    <w:multiLevelType w:val="multilevel"/>
    <w:tmpl w:val="50BEDC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960B9"/>
    <w:multiLevelType w:val="multilevel"/>
    <w:tmpl w:val="DD92E3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544AE"/>
    <w:multiLevelType w:val="multilevel"/>
    <w:tmpl w:val="1EF28A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A5436"/>
    <w:multiLevelType w:val="hybridMultilevel"/>
    <w:tmpl w:val="C28058C4"/>
    <w:lvl w:ilvl="0" w:tplc="353EE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CF05FE"/>
    <w:multiLevelType w:val="multilevel"/>
    <w:tmpl w:val="0EE610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7"/>
  </w:num>
  <w:num w:numId="5">
    <w:abstractNumId w:val="3"/>
  </w:num>
  <w:num w:numId="6">
    <w:abstractNumId w:val="19"/>
  </w:num>
  <w:num w:numId="7">
    <w:abstractNumId w:val="34"/>
  </w:num>
  <w:num w:numId="8">
    <w:abstractNumId w:val="13"/>
  </w:num>
  <w:num w:numId="9">
    <w:abstractNumId w:val="40"/>
  </w:num>
  <w:num w:numId="10">
    <w:abstractNumId w:val="12"/>
  </w:num>
  <w:num w:numId="11">
    <w:abstractNumId w:val="39"/>
  </w:num>
  <w:num w:numId="12">
    <w:abstractNumId w:val="36"/>
  </w:num>
  <w:num w:numId="13">
    <w:abstractNumId w:val="37"/>
  </w:num>
  <w:num w:numId="14">
    <w:abstractNumId w:val="31"/>
  </w:num>
  <w:num w:numId="15">
    <w:abstractNumId w:val="24"/>
  </w:num>
  <w:num w:numId="16">
    <w:abstractNumId w:val="21"/>
  </w:num>
  <w:num w:numId="17">
    <w:abstractNumId w:val="30"/>
  </w:num>
  <w:num w:numId="18">
    <w:abstractNumId w:val="17"/>
  </w:num>
  <w:num w:numId="19">
    <w:abstractNumId w:val="11"/>
  </w:num>
  <w:num w:numId="20">
    <w:abstractNumId w:val="32"/>
  </w:num>
  <w:num w:numId="21">
    <w:abstractNumId w:val="16"/>
  </w:num>
  <w:num w:numId="22">
    <w:abstractNumId w:val="38"/>
  </w:num>
  <w:num w:numId="23">
    <w:abstractNumId w:val="8"/>
  </w:num>
  <w:num w:numId="24">
    <w:abstractNumId w:val="20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2"/>
  </w:num>
  <w:num w:numId="30">
    <w:abstractNumId w:val="18"/>
  </w:num>
  <w:num w:numId="31">
    <w:abstractNumId w:val="22"/>
  </w:num>
  <w:num w:numId="32">
    <w:abstractNumId w:val="7"/>
  </w:num>
  <w:num w:numId="33">
    <w:abstractNumId w:val="23"/>
  </w:num>
  <w:num w:numId="34">
    <w:abstractNumId w:val="10"/>
  </w:num>
  <w:num w:numId="35">
    <w:abstractNumId w:val="25"/>
  </w:num>
  <w:num w:numId="36">
    <w:abstractNumId w:val="41"/>
  </w:num>
  <w:num w:numId="37">
    <w:abstractNumId w:val="1"/>
  </w:num>
  <w:num w:numId="38">
    <w:abstractNumId w:val="15"/>
  </w:num>
  <w:num w:numId="39">
    <w:abstractNumId w:val="29"/>
  </w:num>
  <w:num w:numId="40">
    <w:abstractNumId w:val="2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071AB"/>
    <w:rsid w:val="000144D4"/>
    <w:rsid w:val="00022655"/>
    <w:rsid w:val="00023420"/>
    <w:rsid w:val="00033C31"/>
    <w:rsid w:val="00034B6B"/>
    <w:rsid w:val="000407EA"/>
    <w:rsid w:val="000429BE"/>
    <w:rsid w:val="00045F1E"/>
    <w:rsid w:val="00053EFC"/>
    <w:rsid w:val="0005547D"/>
    <w:rsid w:val="00056C6D"/>
    <w:rsid w:val="0006516F"/>
    <w:rsid w:val="00081D83"/>
    <w:rsid w:val="0008716A"/>
    <w:rsid w:val="0009452C"/>
    <w:rsid w:val="00096CB0"/>
    <w:rsid w:val="000A4376"/>
    <w:rsid w:val="000B1357"/>
    <w:rsid w:val="000B4170"/>
    <w:rsid w:val="000C0953"/>
    <w:rsid w:val="000C15C5"/>
    <w:rsid w:val="000C1DE2"/>
    <w:rsid w:val="000C71BA"/>
    <w:rsid w:val="000D40DB"/>
    <w:rsid w:val="000E0227"/>
    <w:rsid w:val="000E4C8A"/>
    <w:rsid w:val="000F4D5D"/>
    <w:rsid w:val="00101B04"/>
    <w:rsid w:val="00102183"/>
    <w:rsid w:val="00103E0B"/>
    <w:rsid w:val="0010468B"/>
    <w:rsid w:val="0010533D"/>
    <w:rsid w:val="001053DB"/>
    <w:rsid w:val="0011022B"/>
    <w:rsid w:val="0011068A"/>
    <w:rsid w:val="00114752"/>
    <w:rsid w:val="001261AB"/>
    <w:rsid w:val="00140BBB"/>
    <w:rsid w:val="0014122E"/>
    <w:rsid w:val="001414E8"/>
    <w:rsid w:val="00141D10"/>
    <w:rsid w:val="001442F9"/>
    <w:rsid w:val="00146199"/>
    <w:rsid w:val="00156391"/>
    <w:rsid w:val="001568A2"/>
    <w:rsid w:val="00157DAE"/>
    <w:rsid w:val="00162BCE"/>
    <w:rsid w:val="0016515B"/>
    <w:rsid w:val="00170096"/>
    <w:rsid w:val="00172C24"/>
    <w:rsid w:val="001A641D"/>
    <w:rsid w:val="001B3294"/>
    <w:rsid w:val="001B39D1"/>
    <w:rsid w:val="001C26BA"/>
    <w:rsid w:val="001D24ED"/>
    <w:rsid w:val="001D34F8"/>
    <w:rsid w:val="001E68D4"/>
    <w:rsid w:val="001E7623"/>
    <w:rsid w:val="001E7DCB"/>
    <w:rsid w:val="001F2A0A"/>
    <w:rsid w:val="001F4CA5"/>
    <w:rsid w:val="001F4D2A"/>
    <w:rsid w:val="00203EAF"/>
    <w:rsid w:val="002100CD"/>
    <w:rsid w:val="0021352C"/>
    <w:rsid w:val="0021438E"/>
    <w:rsid w:val="0022112E"/>
    <w:rsid w:val="00222EDB"/>
    <w:rsid w:val="002238E8"/>
    <w:rsid w:val="002240C7"/>
    <w:rsid w:val="00233F73"/>
    <w:rsid w:val="002412E4"/>
    <w:rsid w:val="0024482A"/>
    <w:rsid w:val="002471F4"/>
    <w:rsid w:val="002545D4"/>
    <w:rsid w:val="00265DAE"/>
    <w:rsid w:val="00265DDF"/>
    <w:rsid w:val="00270BCC"/>
    <w:rsid w:val="00271F55"/>
    <w:rsid w:val="0027528E"/>
    <w:rsid w:val="002808E7"/>
    <w:rsid w:val="002812AF"/>
    <w:rsid w:val="0028491F"/>
    <w:rsid w:val="00297667"/>
    <w:rsid w:val="00297E64"/>
    <w:rsid w:val="002A0CF0"/>
    <w:rsid w:val="002A2690"/>
    <w:rsid w:val="002A7742"/>
    <w:rsid w:val="002B3DDB"/>
    <w:rsid w:val="002B4C5C"/>
    <w:rsid w:val="002D3FCB"/>
    <w:rsid w:val="002E785A"/>
    <w:rsid w:val="002F46F6"/>
    <w:rsid w:val="003058B7"/>
    <w:rsid w:val="00312B0A"/>
    <w:rsid w:val="00314356"/>
    <w:rsid w:val="003228A0"/>
    <w:rsid w:val="00325E8E"/>
    <w:rsid w:val="00330614"/>
    <w:rsid w:val="00333710"/>
    <w:rsid w:val="0033554B"/>
    <w:rsid w:val="0034053A"/>
    <w:rsid w:val="003433EA"/>
    <w:rsid w:val="00344A39"/>
    <w:rsid w:val="00353168"/>
    <w:rsid w:val="00371832"/>
    <w:rsid w:val="00373B70"/>
    <w:rsid w:val="00376DF6"/>
    <w:rsid w:val="0038358A"/>
    <w:rsid w:val="003839CF"/>
    <w:rsid w:val="00384B33"/>
    <w:rsid w:val="003942A8"/>
    <w:rsid w:val="003A3945"/>
    <w:rsid w:val="003A5171"/>
    <w:rsid w:val="003B2A3D"/>
    <w:rsid w:val="003B5967"/>
    <w:rsid w:val="003B7BA8"/>
    <w:rsid w:val="003C1B3F"/>
    <w:rsid w:val="003C4106"/>
    <w:rsid w:val="003C470F"/>
    <w:rsid w:val="003D2E58"/>
    <w:rsid w:val="003D366B"/>
    <w:rsid w:val="003D43D4"/>
    <w:rsid w:val="003E56D5"/>
    <w:rsid w:val="003F0E9F"/>
    <w:rsid w:val="00402651"/>
    <w:rsid w:val="004077BC"/>
    <w:rsid w:val="004221BA"/>
    <w:rsid w:val="004255BF"/>
    <w:rsid w:val="00425EE5"/>
    <w:rsid w:val="00426366"/>
    <w:rsid w:val="00434203"/>
    <w:rsid w:val="00436FE0"/>
    <w:rsid w:val="004370BC"/>
    <w:rsid w:val="0044411C"/>
    <w:rsid w:val="004558B1"/>
    <w:rsid w:val="00460E63"/>
    <w:rsid w:val="00463295"/>
    <w:rsid w:val="00476363"/>
    <w:rsid w:val="00477140"/>
    <w:rsid w:val="00482BAF"/>
    <w:rsid w:val="004915E7"/>
    <w:rsid w:val="00492560"/>
    <w:rsid w:val="00492564"/>
    <w:rsid w:val="0049280A"/>
    <w:rsid w:val="0049378B"/>
    <w:rsid w:val="00497BC2"/>
    <w:rsid w:val="004A09E1"/>
    <w:rsid w:val="004A17D0"/>
    <w:rsid w:val="004A43AD"/>
    <w:rsid w:val="004B2719"/>
    <w:rsid w:val="004D617D"/>
    <w:rsid w:val="004D70EB"/>
    <w:rsid w:val="004E40C9"/>
    <w:rsid w:val="004F68C0"/>
    <w:rsid w:val="004F7BA7"/>
    <w:rsid w:val="0050647B"/>
    <w:rsid w:val="00507393"/>
    <w:rsid w:val="00507E3C"/>
    <w:rsid w:val="005127BA"/>
    <w:rsid w:val="005179C4"/>
    <w:rsid w:val="00532AD2"/>
    <w:rsid w:val="005358D3"/>
    <w:rsid w:val="0054194D"/>
    <w:rsid w:val="00545136"/>
    <w:rsid w:val="005502C9"/>
    <w:rsid w:val="00556A28"/>
    <w:rsid w:val="00562706"/>
    <w:rsid w:val="00564280"/>
    <w:rsid w:val="00566972"/>
    <w:rsid w:val="00574944"/>
    <w:rsid w:val="005764DB"/>
    <w:rsid w:val="005801A9"/>
    <w:rsid w:val="00584439"/>
    <w:rsid w:val="00585D64"/>
    <w:rsid w:val="0058681A"/>
    <w:rsid w:val="005A1EFE"/>
    <w:rsid w:val="005A51B8"/>
    <w:rsid w:val="005B0CD4"/>
    <w:rsid w:val="005B358B"/>
    <w:rsid w:val="005B35D1"/>
    <w:rsid w:val="005B377C"/>
    <w:rsid w:val="005B597E"/>
    <w:rsid w:val="005D2116"/>
    <w:rsid w:val="005D4B10"/>
    <w:rsid w:val="005D5ABF"/>
    <w:rsid w:val="005E6024"/>
    <w:rsid w:val="005F14A7"/>
    <w:rsid w:val="005F7F04"/>
    <w:rsid w:val="0060111F"/>
    <w:rsid w:val="00606B68"/>
    <w:rsid w:val="0060752E"/>
    <w:rsid w:val="00611B18"/>
    <w:rsid w:val="00623E04"/>
    <w:rsid w:val="0062593D"/>
    <w:rsid w:val="00625A62"/>
    <w:rsid w:val="00632ED4"/>
    <w:rsid w:val="0063442B"/>
    <w:rsid w:val="00640E44"/>
    <w:rsid w:val="00646398"/>
    <w:rsid w:val="00646F86"/>
    <w:rsid w:val="00651DF5"/>
    <w:rsid w:val="00657092"/>
    <w:rsid w:val="006674AB"/>
    <w:rsid w:val="006739E8"/>
    <w:rsid w:val="006931AF"/>
    <w:rsid w:val="0069368F"/>
    <w:rsid w:val="006A4359"/>
    <w:rsid w:val="006B30A9"/>
    <w:rsid w:val="006B4E4E"/>
    <w:rsid w:val="006B64E4"/>
    <w:rsid w:val="006B6566"/>
    <w:rsid w:val="006C15CB"/>
    <w:rsid w:val="006C4763"/>
    <w:rsid w:val="006D0759"/>
    <w:rsid w:val="006D7307"/>
    <w:rsid w:val="006E0ACF"/>
    <w:rsid w:val="006E2014"/>
    <w:rsid w:val="006E2945"/>
    <w:rsid w:val="006E52CE"/>
    <w:rsid w:val="006E542C"/>
    <w:rsid w:val="006F020C"/>
    <w:rsid w:val="006F671F"/>
    <w:rsid w:val="006F79A6"/>
    <w:rsid w:val="0070044F"/>
    <w:rsid w:val="00701608"/>
    <w:rsid w:val="007050A7"/>
    <w:rsid w:val="007055C2"/>
    <w:rsid w:val="007100A1"/>
    <w:rsid w:val="00712561"/>
    <w:rsid w:val="00716298"/>
    <w:rsid w:val="00721304"/>
    <w:rsid w:val="007227B8"/>
    <w:rsid w:val="00725EFB"/>
    <w:rsid w:val="00750094"/>
    <w:rsid w:val="0075068E"/>
    <w:rsid w:val="007509AF"/>
    <w:rsid w:val="007549D4"/>
    <w:rsid w:val="00761658"/>
    <w:rsid w:val="007631E7"/>
    <w:rsid w:val="0076687E"/>
    <w:rsid w:val="007671DD"/>
    <w:rsid w:val="00770FB5"/>
    <w:rsid w:val="00772215"/>
    <w:rsid w:val="0077692C"/>
    <w:rsid w:val="00777E79"/>
    <w:rsid w:val="007808B1"/>
    <w:rsid w:val="00791DCB"/>
    <w:rsid w:val="00795B4A"/>
    <w:rsid w:val="007C1726"/>
    <w:rsid w:val="007C4053"/>
    <w:rsid w:val="007C4BA0"/>
    <w:rsid w:val="007C6AF2"/>
    <w:rsid w:val="007C7AA9"/>
    <w:rsid w:val="007F06A4"/>
    <w:rsid w:val="007F1D06"/>
    <w:rsid w:val="007F47D6"/>
    <w:rsid w:val="008004DD"/>
    <w:rsid w:val="008013E8"/>
    <w:rsid w:val="008061E5"/>
    <w:rsid w:val="00806436"/>
    <w:rsid w:val="00817705"/>
    <w:rsid w:val="00817C30"/>
    <w:rsid w:val="0082108E"/>
    <w:rsid w:val="00822507"/>
    <w:rsid w:val="00823C25"/>
    <w:rsid w:val="008245F4"/>
    <w:rsid w:val="00826A43"/>
    <w:rsid w:val="008303E5"/>
    <w:rsid w:val="00830F8C"/>
    <w:rsid w:val="00831572"/>
    <w:rsid w:val="0083201A"/>
    <w:rsid w:val="00835B68"/>
    <w:rsid w:val="0084283A"/>
    <w:rsid w:val="008655CD"/>
    <w:rsid w:val="008731D6"/>
    <w:rsid w:val="0087667B"/>
    <w:rsid w:val="00883A51"/>
    <w:rsid w:val="00884452"/>
    <w:rsid w:val="008967E7"/>
    <w:rsid w:val="008A3CED"/>
    <w:rsid w:val="008B3001"/>
    <w:rsid w:val="008C1079"/>
    <w:rsid w:val="008C1DBD"/>
    <w:rsid w:val="008C4FC1"/>
    <w:rsid w:val="008C57FA"/>
    <w:rsid w:val="008C7F5B"/>
    <w:rsid w:val="008D35B8"/>
    <w:rsid w:val="008D50E2"/>
    <w:rsid w:val="008D5414"/>
    <w:rsid w:val="008E3ECA"/>
    <w:rsid w:val="008E4258"/>
    <w:rsid w:val="008E5B3A"/>
    <w:rsid w:val="008E7F25"/>
    <w:rsid w:val="008F51C7"/>
    <w:rsid w:val="008F6251"/>
    <w:rsid w:val="009009BE"/>
    <w:rsid w:val="00905AA8"/>
    <w:rsid w:val="0090692B"/>
    <w:rsid w:val="0090702C"/>
    <w:rsid w:val="00910F68"/>
    <w:rsid w:val="009115C4"/>
    <w:rsid w:val="00912798"/>
    <w:rsid w:val="00914227"/>
    <w:rsid w:val="009156BD"/>
    <w:rsid w:val="00915C96"/>
    <w:rsid w:val="00916D22"/>
    <w:rsid w:val="009177EA"/>
    <w:rsid w:val="00921301"/>
    <w:rsid w:val="0092200C"/>
    <w:rsid w:val="00922F09"/>
    <w:rsid w:val="00930293"/>
    <w:rsid w:val="0093253E"/>
    <w:rsid w:val="0093490D"/>
    <w:rsid w:val="0093707C"/>
    <w:rsid w:val="009371AC"/>
    <w:rsid w:val="00937AF5"/>
    <w:rsid w:val="0094149C"/>
    <w:rsid w:val="0094285A"/>
    <w:rsid w:val="00943AF1"/>
    <w:rsid w:val="00944AE2"/>
    <w:rsid w:val="00946A03"/>
    <w:rsid w:val="009511C3"/>
    <w:rsid w:val="009516DF"/>
    <w:rsid w:val="009522D7"/>
    <w:rsid w:val="00957DEF"/>
    <w:rsid w:val="00957EFB"/>
    <w:rsid w:val="00962967"/>
    <w:rsid w:val="009671EE"/>
    <w:rsid w:val="0097373D"/>
    <w:rsid w:val="009753A1"/>
    <w:rsid w:val="00991119"/>
    <w:rsid w:val="00993FF7"/>
    <w:rsid w:val="009A0011"/>
    <w:rsid w:val="009A32F6"/>
    <w:rsid w:val="009B3606"/>
    <w:rsid w:val="009B7765"/>
    <w:rsid w:val="009C1DA4"/>
    <w:rsid w:val="009D294A"/>
    <w:rsid w:val="009D3A13"/>
    <w:rsid w:val="009D7637"/>
    <w:rsid w:val="009E0ACF"/>
    <w:rsid w:val="009F2598"/>
    <w:rsid w:val="009F44BA"/>
    <w:rsid w:val="00A04A2D"/>
    <w:rsid w:val="00A138B3"/>
    <w:rsid w:val="00A21BD7"/>
    <w:rsid w:val="00A23464"/>
    <w:rsid w:val="00A23BAE"/>
    <w:rsid w:val="00A27C3F"/>
    <w:rsid w:val="00A34B0D"/>
    <w:rsid w:val="00A36545"/>
    <w:rsid w:val="00A443A4"/>
    <w:rsid w:val="00A468D5"/>
    <w:rsid w:val="00A54233"/>
    <w:rsid w:val="00A57DD3"/>
    <w:rsid w:val="00A6234A"/>
    <w:rsid w:val="00A6371D"/>
    <w:rsid w:val="00A65FF3"/>
    <w:rsid w:val="00A671D9"/>
    <w:rsid w:val="00A734E0"/>
    <w:rsid w:val="00A768FF"/>
    <w:rsid w:val="00A8322D"/>
    <w:rsid w:val="00A962DF"/>
    <w:rsid w:val="00AB46E1"/>
    <w:rsid w:val="00AC5A7E"/>
    <w:rsid w:val="00AD2E5A"/>
    <w:rsid w:val="00AE4CB6"/>
    <w:rsid w:val="00AF5253"/>
    <w:rsid w:val="00AF645C"/>
    <w:rsid w:val="00AF683C"/>
    <w:rsid w:val="00B12D78"/>
    <w:rsid w:val="00B135D2"/>
    <w:rsid w:val="00B1505D"/>
    <w:rsid w:val="00B26CE4"/>
    <w:rsid w:val="00B322FC"/>
    <w:rsid w:val="00B3320F"/>
    <w:rsid w:val="00B34ED9"/>
    <w:rsid w:val="00B37544"/>
    <w:rsid w:val="00B41F21"/>
    <w:rsid w:val="00B450AC"/>
    <w:rsid w:val="00B46384"/>
    <w:rsid w:val="00B523D6"/>
    <w:rsid w:val="00B56C32"/>
    <w:rsid w:val="00B61C01"/>
    <w:rsid w:val="00B64110"/>
    <w:rsid w:val="00B80012"/>
    <w:rsid w:val="00B80E41"/>
    <w:rsid w:val="00B8770D"/>
    <w:rsid w:val="00B91E0C"/>
    <w:rsid w:val="00B96243"/>
    <w:rsid w:val="00BA24E9"/>
    <w:rsid w:val="00BA69CD"/>
    <w:rsid w:val="00BA6C62"/>
    <w:rsid w:val="00BB084F"/>
    <w:rsid w:val="00BC4724"/>
    <w:rsid w:val="00BC5021"/>
    <w:rsid w:val="00BE122A"/>
    <w:rsid w:val="00BE3FE5"/>
    <w:rsid w:val="00BE69D2"/>
    <w:rsid w:val="00BF3C06"/>
    <w:rsid w:val="00BF50B9"/>
    <w:rsid w:val="00C00A31"/>
    <w:rsid w:val="00C02357"/>
    <w:rsid w:val="00C02E61"/>
    <w:rsid w:val="00C21C23"/>
    <w:rsid w:val="00C26930"/>
    <w:rsid w:val="00C3085B"/>
    <w:rsid w:val="00C32625"/>
    <w:rsid w:val="00C3336A"/>
    <w:rsid w:val="00C3389C"/>
    <w:rsid w:val="00C37D2E"/>
    <w:rsid w:val="00C449B2"/>
    <w:rsid w:val="00C45B7A"/>
    <w:rsid w:val="00C62FFE"/>
    <w:rsid w:val="00C65B05"/>
    <w:rsid w:val="00C66756"/>
    <w:rsid w:val="00C7098B"/>
    <w:rsid w:val="00C72F88"/>
    <w:rsid w:val="00C77676"/>
    <w:rsid w:val="00C77F30"/>
    <w:rsid w:val="00C8000C"/>
    <w:rsid w:val="00C86487"/>
    <w:rsid w:val="00C90CC6"/>
    <w:rsid w:val="00CB24D8"/>
    <w:rsid w:val="00CC1C9F"/>
    <w:rsid w:val="00CC2691"/>
    <w:rsid w:val="00CC55B8"/>
    <w:rsid w:val="00CC5971"/>
    <w:rsid w:val="00CC5FEE"/>
    <w:rsid w:val="00CC690D"/>
    <w:rsid w:val="00CD06E1"/>
    <w:rsid w:val="00CD52EA"/>
    <w:rsid w:val="00CE5970"/>
    <w:rsid w:val="00CE7990"/>
    <w:rsid w:val="00D16F4E"/>
    <w:rsid w:val="00D234A4"/>
    <w:rsid w:val="00D24951"/>
    <w:rsid w:val="00D25D98"/>
    <w:rsid w:val="00D26DE1"/>
    <w:rsid w:val="00D27A01"/>
    <w:rsid w:val="00D35092"/>
    <w:rsid w:val="00D40063"/>
    <w:rsid w:val="00D4086E"/>
    <w:rsid w:val="00D61A61"/>
    <w:rsid w:val="00D62AB2"/>
    <w:rsid w:val="00D66F22"/>
    <w:rsid w:val="00D713DD"/>
    <w:rsid w:val="00D849A9"/>
    <w:rsid w:val="00D93210"/>
    <w:rsid w:val="00DA0B4E"/>
    <w:rsid w:val="00DB383B"/>
    <w:rsid w:val="00DB5470"/>
    <w:rsid w:val="00DC143D"/>
    <w:rsid w:val="00DC14B8"/>
    <w:rsid w:val="00DC2F1E"/>
    <w:rsid w:val="00DC3BD3"/>
    <w:rsid w:val="00DC6CE4"/>
    <w:rsid w:val="00DD1E4C"/>
    <w:rsid w:val="00DD473E"/>
    <w:rsid w:val="00DD6818"/>
    <w:rsid w:val="00DD7E84"/>
    <w:rsid w:val="00DF0293"/>
    <w:rsid w:val="00DF546B"/>
    <w:rsid w:val="00E00D41"/>
    <w:rsid w:val="00E04156"/>
    <w:rsid w:val="00E1069B"/>
    <w:rsid w:val="00E15E54"/>
    <w:rsid w:val="00E17254"/>
    <w:rsid w:val="00E26DDA"/>
    <w:rsid w:val="00E27128"/>
    <w:rsid w:val="00E27C8E"/>
    <w:rsid w:val="00E27CAD"/>
    <w:rsid w:val="00E40C77"/>
    <w:rsid w:val="00E40D26"/>
    <w:rsid w:val="00E43112"/>
    <w:rsid w:val="00E52299"/>
    <w:rsid w:val="00E54731"/>
    <w:rsid w:val="00E562DD"/>
    <w:rsid w:val="00E60FB7"/>
    <w:rsid w:val="00E74399"/>
    <w:rsid w:val="00E7594C"/>
    <w:rsid w:val="00E802AD"/>
    <w:rsid w:val="00E87BD9"/>
    <w:rsid w:val="00E96ABC"/>
    <w:rsid w:val="00EA370B"/>
    <w:rsid w:val="00EA73E9"/>
    <w:rsid w:val="00EB36D0"/>
    <w:rsid w:val="00EB3A43"/>
    <w:rsid w:val="00EB4E7E"/>
    <w:rsid w:val="00ED200B"/>
    <w:rsid w:val="00ED65B5"/>
    <w:rsid w:val="00EE488F"/>
    <w:rsid w:val="00EF00E5"/>
    <w:rsid w:val="00EF2C07"/>
    <w:rsid w:val="00F05614"/>
    <w:rsid w:val="00F1119E"/>
    <w:rsid w:val="00F25F70"/>
    <w:rsid w:val="00F3011B"/>
    <w:rsid w:val="00F33D6D"/>
    <w:rsid w:val="00F46200"/>
    <w:rsid w:val="00F507C3"/>
    <w:rsid w:val="00F53187"/>
    <w:rsid w:val="00F54F99"/>
    <w:rsid w:val="00F612E9"/>
    <w:rsid w:val="00F7243A"/>
    <w:rsid w:val="00F73D16"/>
    <w:rsid w:val="00F825A3"/>
    <w:rsid w:val="00F94684"/>
    <w:rsid w:val="00FA1350"/>
    <w:rsid w:val="00FA2392"/>
    <w:rsid w:val="00FD2E04"/>
    <w:rsid w:val="00FE604B"/>
    <w:rsid w:val="00FF3614"/>
    <w:rsid w:val="00FF5EB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0EB"/>
    <w:rPr>
      <w:color w:val="000000"/>
    </w:rPr>
  </w:style>
  <w:style w:type="paragraph" w:styleId="6">
    <w:name w:val="heading 6"/>
    <w:basedOn w:val="a"/>
    <w:next w:val="a"/>
    <w:link w:val="60"/>
    <w:qFormat/>
    <w:rsid w:val="008731D6"/>
    <w:pPr>
      <w:keepNext/>
      <w:tabs>
        <w:tab w:val="left" w:pos="2868"/>
      </w:tabs>
      <w:jc w:val="righ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 +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">
    <w:name w:val="Основной текст (6) + 8;5 pt;Не 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95pt">
    <w:name w:val="Основной текст (8) + 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0pt">
    <w:name w:val="Основной текст (8) + 10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Колонтитул + 7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510pt">
    <w:name w:val="Основной текст (5) + 10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120" w:line="322" w:lineRule="exact"/>
      <w:ind w:hanging="1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8" w:lineRule="exact"/>
      <w:ind w:firstLine="7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06B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6B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6B6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B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6B68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06B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B68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61A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61AB"/>
    <w:rPr>
      <w:color w:val="000000"/>
    </w:rPr>
  </w:style>
  <w:style w:type="paragraph" w:styleId="af7">
    <w:name w:val="List Paragraph"/>
    <w:basedOn w:val="a"/>
    <w:uiPriority w:val="34"/>
    <w:qFormat/>
    <w:rsid w:val="009D294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31D6"/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af8">
    <w:name w:val="Normal (Web)"/>
    <w:basedOn w:val="a"/>
    <w:unhideWhenUsed/>
    <w:rsid w:val="008731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c">
    <w:name w:val="pc"/>
    <w:basedOn w:val="a"/>
    <w:rsid w:val="00033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0EB"/>
    <w:rPr>
      <w:color w:val="000000"/>
    </w:rPr>
  </w:style>
  <w:style w:type="paragraph" w:styleId="6">
    <w:name w:val="heading 6"/>
    <w:basedOn w:val="a"/>
    <w:next w:val="a"/>
    <w:link w:val="60"/>
    <w:qFormat/>
    <w:rsid w:val="008731D6"/>
    <w:pPr>
      <w:keepNext/>
      <w:tabs>
        <w:tab w:val="left" w:pos="2868"/>
      </w:tabs>
      <w:jc w:val="righ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 +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">
    <w:name w:val="Основной текст (6) + 8;5 pt;Не 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95pt">
    <w:name w:val="Основной текст (8) + 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0pt">
    <w:name w:val="Основной текст (8) + 10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Колонтитул + 7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510pt">
    <w:name w:val="Основной текст (5) + 10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120" w:line="322" w:lineRule="exact"/>
      <w:ind w:hanging="1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8" w:lineRule="exact"/>
      <w:ind w:firstLine="7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06B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6B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6B6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B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6B68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06B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B68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61A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61AB"/>
    <w:rPr>
      <w:color w:val="000000"/>
    </w:rPr>
  </w:style>
  <w:style w:type="paragraph" w:styleId="af7">
    <w:name w:val="List Paragraph"/>
    <w:basedOn w:val="a"/>
    <w:uiPriority w:val="34"/>
    <w:qFormat/>
    <w:rsid w:val="009D294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31D6"/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af8">
    <w:name w:val="Normal (Web)"/>
    <w:basedOn w:val="a"/>
    <w:unhideWhenUsed/>
    <w:rsid w:val="008731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c">
    <w:name w:val="pc"/>
    <w:basedOn w:val="a"/>
    <w:rsid w:val="00033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CF7F-B80A-4214-B15E-44CB5DD0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 Андрей Николаевич</dc:creator>
  <cp:lastModifiedBy>Рамановская Станислава Николаевна</cp:lastModifiedBy>
  <cp:revision>2</cp:revision>
  <cp:lastPrinted>2017-09-08T14:20:00Z</cp:lastPrinted>
  <dcterms:created xsi:type="dcterms:W3CDTF">2018-08-08T10:45:00Z</dcterms:created>
  <dcterms:modified xsi:type="dcterms:W3CDTF">2018-08-08T10:45:00Z</dcterms:modified>
</cp:coreProperties>
</file>