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E0" w:rsidRDefault="008505E0" w:rsidP="008505E0">
      <w:pPr>
        <w:pStyle w:val="a4"/>
        <w:pageBreakBefore w:val="0"/>
        <w:widowControl w:val="0"/>
        <w:spacing w:after="0" w:line="240" w:lineRule="auto"/>
        <w:rPr>
          <w:rFonts w:ascii="Times New Roman" w:hAnsi="Times New Roman"/>
          <w:b w:val="0"/>
          <w:i/>
          <w:sz w:val="28"/>
          <w:szCs w:val="28"/>
        </w:rPr>
      </w:pPr>
      <w:bookmarkStart w:id="0" w:name="_Toc485227816"/>
      <w:bookmarkStart w:id="1" w:name="_Toc511208814"/>
      <w:r w:rsidRPr="008505E0">
        <w:rPr>
          <w:rFonts w:ascii="Times New Roman" w:hAnsi="Times New Roman"/>
          <w:b w:val="0"/>
          <w:i/>
          <w:sz w:val="28"/>
          <w:szCs w:val="28"/>
        </w:rPr>
        <w:t>Приложение 2</w:t>
      </w:r>
      <w:bookmarkEnd w:id="0"/>
      <w:bookmarkEnd w:id="1"/>
    </w:p>
    <w:p w:rsidR="008505E0" w:rsidRPr="008505E0" w:rsidRDefault="008505E0" w:rsidP="008505E0">
      <w:pPr>
        <w:pStyle w:val="a4"/>
        <w:pageBreakBefore w:val="0"/>
        <w:widowControl w:val="0"/>
        <w:spacing w:after="0" w:line="240" w:lineRule="auto"/>
        <w:rPr>
          <w:rFonts w:ascii="Times New Roman" w:hAnsi="Times New Roman"/>
          <w:b w:val="0"/>
          <w:i/>
          <w:sz w:val="28"/>
          <w:szCs w:val="28"/>
        </w:rPr>
      </w:pPr>
    </w:p>
    <w:p w:rsidR="008505E0" w:rsidRDefault="008505E0" w:rsidP="008505E0">
      <w:pPr>
        <w:pStyle w:val="a5"/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5E0">
        <w:rPr>
          <w:rFonts w:ascii="Times New Roman" w:hAnsi="Times New Roman" w:cs="Times New Roman"/>
          <w:sz w:val="28"/>
          <w:szCs w:val="28"/>
        </w:rPr>
        <w:t xml:space="preserve">Примерный перечень документов,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8505E0">
        <w:rPr>
          <w:rFonts w:ascii="Times New Roman" w:hAnsi="Times New Roman" w:cs="Times New Roman"/>
          <w:sz w:val="28"/>
          <w:szCs w:val="28"/>
        </w:rPr>
        <w:t xml:space="preserve">которые могут быть предоставлены образовательной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8505E0">
        <w:rPr>
          <w:rFonts w:ascii="Times New Roman" w:hAnsi="Times New Roman" w:cs="Times New Roman"/>
          <w:sz w:val="28"/>
          <w:szCs w:val="28"/>
        </w:rPr>
        <w:t xml:space="preserve">к отчету о результатах </w:t>
      </w:r>
      <w:proofErr w:type="spellStart"/>
      <w:r w:rsidRPr="008505E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505E0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</w:p>
    <w:p w:rsidR="008505E0" w:rsidRPr="008505E0" w:rsidRDefault="008505E0" w:rsidP="0085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Билеты к государственным экзаменам.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Дипломы призеров профессиональных соревнований и конкурсов.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Договоры на выполнение исследовательских и проектных работ.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Договоры на обучение студентов, обучающихся за счет средств юридических лиц.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Договоры на проведение практик студентов.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Договоры о создании в образовательной организации кафедр предприятиями-работодателями.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Договоры о создании структурных подразделений образовательной организации на предприятиях-работодателях.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Договоры о сотрудничестве, связанные с реализацией научных проектов преподават</w:t>
      </w:r>
      <w:r w:rsidRPr="00FC09C7">
        <w:rPr>
          <w:rFonts w:ascii="Times New Roman" w:hAnsi="Times New Roman"/>
        </w:rPr>
        <w:t>е</w:t>
      </w:r>
      <w:r w:rsidRPr="00FC09C7">
        <w:rPr>
          <w:rFonts w:ascii="Times New Roman" w:hAnsi="Times New Roman"/>
        </w:rPr>
        <w:t>лей и студентов.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Договоры об оснащении лабораторий (аудиторий) предприятиями-работодателями.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Договоры реализации продукции, созданной в рамках хозяйственной деятельности образовательной организации.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Договоры с правообладателями на пользование электронных библиотек и баз данных.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Договоры с предприятиями на стажировку студентов.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Документ «Стратегия развития образовательной программы» или иной документ, описывающий стратегию развития образовательной программы.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Документ с результатами анкетирования работодателей по удовлетворенности резул</w:t>
      </w:r>
      <w:r w:rsidRPr="00FC09C7">
        <w:rPr>
          <w:rFonts w:ascii="Times New Roman" w:hAnsi="Times New Roman"/>
        </w:rPr>
        <w:t>ь</w:t>
      </w:r>
      <w:r w:rsidRPr="00FC09C7">
        <w:rPr>
          <w:rFonts w:ascii="Times New Roman" w:hAnsi="Times New Roman"/>
        </w:rPr>
        <w:t>татами обучения выпускников.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Документ, описывающий компетенции выпускника.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Документ, регламентирующий актуализацию образовательной программы.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Документ, регламентирующий актуализацию учебно-методичес</w:t>
      </w:r>
      <w:r w:rsidRPr="00FC09C7">
        <w:rPr>
          <w:rFonts w:ascii="Times New Roman" w:hAnsi="Times New Roman"/>
        </w:rPr>
        <w:softHyphen/>
        <w:t>ких материалов.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Документ, регламентирующий деятельность службы трудоустройства.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Документы, подтверждающие </w:t>
      </w:r>
      <w:proofErr w:type="spellStart"/>
      <w:r w:rsidRPr="00FC09C7">
        <w:rPr>
          <w:rFonts w:ascii="Times New Roman" w:hAnsi="Times New Roman"/>
        </w:rPr>
        <w:t>закрепляемость</w:t>
      </w:r>
      <w:proofErr w:type="spellEnd"/>
      <w:r w:rsidRPr="00FC09C7">
        <w:rPr>
          <w:rFonts w:ascii="Times New Roman" w:hAnsi="Times New Roman"/>
        </w:rPr>
        <w:t xml:space="preserve"> выпускников на рабочем месте в</w:t>
      </w:r>
      <w:r w:rsidR="00692466">
        <w:rPr>
          <w:rFonts w:ascii="Times New Roman" w:hAnsi="Times New Roman"/>
        </w:rPr>
        <w:t> </w:t>
      </w:r>
      <w:r w:rsidRPr="00FC09C7">
        <w:rPr>
          <w:rFonts w:ascii="Times New Roman" w:hAnsi="Times New Roman"/>
        </w:rPr>
        <w:t>соо</w:t>
      </w:r>
      <w:r w:rsidRPr="00FC09C7">
        <w:rPr>
          <w:rFonts w:ascii="Times New Roman" w:hAnsi="Times New Roman"/>
        </w:rPr>
        <w:t>т</w:t>
      </w:r>
      <w:r w:rsidRPr="00FC09C7">
        <w:rPr>
          <w:rFonts w:ascii="Times New Roman" w:hAnsi="Times New Roman"/>
        </w:rPr>
        <w:t>ветствии с полученной квалификацией и о карьерном росте выпускников.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Документы, подтверждающие закупку оборудования.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Документы, подтверждающие приглашение студентов (выпускников) на работу по итогам прохождения практики.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Документы, регламентирующие проведение внутреннего мониторинга качества обр</w:t>
      </w:r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>зования.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Задания на прохождение производственной практики, преддипломной практики.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Индивидуальные планы преподавателей.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Копии свидетель</w:t>
      </w:r>
      <w:proofErr w:type="gramStart"/>
      <w:r w:rsidRPr="00FC09C7">
        <w:rPr>
          <w:rFonts w:ascii="Times New Roman" w:hAnsi="Times New Roman"/>
        </w:rPr>
        <w:t>ств ст</w:t>
      </w:r>
      <w:proofErr w:type="gramEnd"/>
      <w:r w:rsidRPr="00FC09C7">
        <w:rPr>
          <w:rFonts w:ascii="Times New Roman" w:hAnsi="Times New Roman"/>
        </w:rPr>
        <w:t>удентов</w:t>
      </w:r>
      <w:r w:rsidR="00692466">
        <w:rPr>
          <w:rFonts w:ascii="Times New Roman" w:hAnsi="Times New Roman"/>
        </w:rPr>
        <w:t xml:space="preserve"> – </w:t>
      </w:r>
      <w:r w:rsidRPr="00FC09C7">
        <w:rPr>
          <w:rFonts w:ascii="Times New Roman" w:hAnsi="Times New Roman"/>
        </w:rPr>
        <w:t xml:space="preserve">участников </w:t>
      </w:r>
      <w:r w:rsidR="00692466">
        <w:rPr>
          <w:rFonts w:ascii="Times New Roman" w:hAnsi="Times New Roman"/>
        </w:rPr>
        <w:t>профессиональных соревнований и </w:t>
      </w:r>
      <w:r w:rsidRPr="00FC09C7">
        <w:rPr>
          <w:rFonts w:ascii="Times New Roman" w:hAnsi="Times New Roman"/>
        </w:rPr>
        <w:t>ко</w:t>
      </w:r>
      <w:r w:rsidRPr="00FC09C7">
        <w:rPr>
          <w:rFonts w:ascii="Times New Roman" w:hAnsi="Times New Roman"/>
        </w:rPr>
        <w:t>н</w:t>
      </w:r>
      <w:r w:rsidRPr="00FC09C7">
        <w:rPr>
          <w:rFonts w:ascii="Times New Roman" w:hAnsi="Times New Roman"/>
        </w:rPr>
        <w:t>курсов.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Копии сертификатов (или иных документов) по итогам прохождения независимой оценки квалификаций студентами.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Копии сертификатов (или иных документов) по итогам прохождения независимой оценки квалификаций выпускниками.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Копии сертификатов (или иных документов) по итогам прохождения независимой оценки квалификаций преподавателями.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Копии удостоверений преподавателей, прошедших повышение квалификации (стаж</w:t>
      </w:r>
      <w:r w:rsidRPr="00FC09C7">
        <w:rPr>
          <w:rFonts w:ascii="Times New Roman" w:hAnsi="Times New Roman"/>
        </w:rPr>
        <w:t>и</w:t>
      </w:r>
      <w:r w:rsidRPr="00FC09C7">
        <w:rPr>
          <w:rFonts w:ascii="Times New Roman" w:hAnsi="Times New Roman"/>
        </w:rPr>
        <w:t>ровку, переподготовку) в течение последних 3 лет.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Наименования коллегиальных органов управления образовательной прог</w:t>
      </w:r>
      <w:r w:rsidR="00692466">
        <w:rPr>
          <w:rFonts w:ascii="Times New Roman" w:hAnsi="Times New Roman"/>
        </w:rPr>
        <w:t>раммой с </w:t>
      </w:r>
      <w:r w:rsidRPr="00FC09C7">
        <w:rPr>
          <w:rFonts w:ascii="Times New Roman" w:hAnsi="Times New Roman"/>
        </w:rPr>
        <w:t>участием работодателей.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Наличие утвержденных тем выпускных квалификационных работ.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Описание и анализ рынка труда, потребности которого учитывались при разработке и реализации образовательной программы.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Описание процедур выявления мнения ключевых работодателей о востребованных результатах образования и качестве подготовки.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Основная профессиональная образовательная программа (ОПОП) или Программа подготовки специалистов среднего звена (ППССЗ) или Программа подготовки квал</w:t>
      </w:r>
      <w:r w:rsidRPr="00FC09C7">
        <w:rPr>
          <w:rFonts w:ascii="Times New Roman" w:hAnsi="Times New Roman"/>
        </w:rPr>
        <w:t>и</w:t>
      </w:r>
      <w:r w:rsidRPr="00FC09C7">
        <w:rPr>
          <w:rFonts w:ascii="Times New Roman" w:hAnsi="Times New Roman"/>
        </w:rPr>
        <w:t>фицированных рабочих и служащих (ППКРС).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Отзывы и рецензии работодателей на учебно-методичес</w:t>
      </w:r>
      <w:r w:rsidRPr="00FC09C7">
        <w:rPr>
          <w:rFonts w:ascii="Times New Roman" w:hAnsi="Times New Roman"/>
        </w:rPr>
        <w:softHyphen/>
        <w:t>кие материалы.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Отзывы от организаций на ВКР (ВАР).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Отзывы работодателей на учебные программы.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Отчеты о проведении внутреннего мониторинга качества образования.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Оценочные средства, используемые при текущем контроле успеваемости.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Перечень документов, регламентирующих мотивацию преподавателей.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Перечень документов, регламентирующих проведение комплексной оценки препод</w:t>
      </w:r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>вателей.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Перечень ключевых работодателей.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Перечень программ повышения квалификации (переподготовки, стажировки) преп</w:t>
      </w:r>
      <w:r w:rsidRPr="00FC09C7">
        <w:rPr>
          <w:rFonts w:ascii="Times New Roman" w:hAnsi="Times New Roman"/>
        </w:rPr>
        <w:t>о</w:t>
      </w:r>
      <w:r w:rsidRPr="00FC09C7">
        <w:rPr>
          <w:rFonts w:ascii="Times New Roman" w:hAnsi="Times New Roman"/>
        </w:rPr>
        <w:t>давателей на текущий год.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Перечень стандартов и регламентов, определяющих учебную работу преподавателей.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Положение о системе дистанционного образования.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Положение о структурном подразделении, в функционал которого входит осущест</w:t>
      </w:r>
      <w:r w:rsidRPr="00FC09C7">
        <w:rPr>
          <w:rFonts w:ascii="Times New Roman" w:hAnsi="Times New Roman"/>
        </w:rPr>
        <w:t>в</w:t>
      </w:r>
      <w:r w:rsidRPr="00FC09C7">
        <w:rPr>
          <w:rFonts w:ascii="Times New Roman" w:hAnsi="Times New Roman"/>
        </w:rPr>
        <w:t>ление постоянного мониторинга качества образования.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Положение о структурном подразделении, в функционал которого входит поддерж</w:t>
      </w:r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>ние постоянных контактов с работодателями.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Приказ (Положение) об организации компьютерного класса свободного доступа.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Примеры анкет по оценке удовлетворенности выпускников образовательной пр</w:t>
      </w:r>
      <w:r w:rsidRPr="00FC09C7">
        <w:rPr>
          <w:rFonts w:ascii="Times New Roman" w:hAnsi="Times New Roman"/>
        </w:rPr>
        <w:t>о</w:t>
      </w:r>
      <w:r w:rsidRPr="00FC09C7">
        <w:rPr>
          <w:rFonts w:ascii="Times New Roman" w:hAnsi="Times New Roman"/>
        </w:rPr>
        <w:t>граммы результатами обучения.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Примеры анкет по оценке удовлетворенности работодателей результатами обучения выпускников.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Примеры анкет с мнениями ключевых работодателей о востребованных результатах образования и качестве подготовки.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Примеры ВКР (ВАР) с рецензией от работодателя.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Примеры отчетов о прохождении практик студентами.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Примеры отчетов по НИРС.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Программы дисциплин.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Программы мастер-классов.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Протоколы заседания выпускающих кафедр (деканата), в которых принимали участие работодатели.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Протоколы заседания выпускающих кафедр (деканата), на которых обсуждались в</w:t>
      </w:r>
      <w:r w:rsidRPr="00FC09C7">
        <w:rPr>
          <w:rFonts w:ascii="Times New Roman" w:hAnsi="Times New Roman"/>
        </w:rPr>
        <w:t>о</w:t>
      </w:r>
      <w:r w:rsidRPr="00FC09C7">
        <w:rPr>
          <w:rFonts w:ascii="Times New Roman" w:hAnsi="Times New Roman"/>
        </w:rPr>
        <w:t>просы, связанные с анализом образовательной программы.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Протоколы заседания кафедр с вопросами об актуализации учебно-методических комплексов.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Протоколы заседания кафедр с участием работодателей.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Протоколы </w:t>
      </w:r>
      <w:proofErr w:type="gramStart"/>
      <w:r w:rsidRPr="00FC09C7">
        <w:rPr>
          <w:rFonts w:ascii="Times New Roman" w:hAnsi="Times New Roman"/>
        </w:rPr>
        <w:t>результатов оценки соответствия фактических компетенций студентов выпускных групп</w:t>
      </w:r>
      <w:proofErr w:type="gramEnd"/>
      <w:r w:rsidRPr="00FC09C7">
        <w:rPr>
          <w:rFonts w:ascii="Times New Roman" w:hAnsi="Times New Roman"/>
        </w:rPr>
        <w:t xml:space="preserve"> планируемым результатам обучения.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Протоколы с принятыми решениями по результатам проведения внутреннего монит</w:t>
      </w:r>
      <w:r w:rsidRPr="00FC09C7">
        <w:rPr>
          <w:rFonts w:ascii="Times New Roman" w:hAnsi="Times New Roman"/>
        </w:rPr>
        <w:t>о</w:t>
      </w:r>
      <w:r w:rsidRPr="00FC09C7">
        <w:rPr>
          <w:rFonts w:ascii="Times New Roman" w:hAnsi="Times New Roman"/>
        </w:rPr>
        <w:t>ринга качества образования.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Рабочие программы специальных/профильных дисциплин.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Расписание проведения мастер-классов.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Результаты анкетирования выпускников по удовлетворенности результатами обуч</w:t>
      </w:r>
      <w:r w:rsidRPr="00FC09C7">
        <w:rPr>
          <w:rFonts w:ascii="Times New Roman" w:hAnsi="Times New Roman"/>
        </w:rPr>
        <w:t>е</w:t>
      </w:r>
      <w:r w:rsidRPr="00FC09C7">
        <w:rPr>
          <w:rFonts w:ascii="Times New Roman" w:hAnsi="Times New Roman"/>
        </w:rPr>
        <w:t>ния.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Результаты мониторинга трудоустройства за последние два года.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Свидетельство об общественной, профессионально-общественной и т.д. аккредитации или независимой оценки образовательной программы.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Совместные с работодателями протоколы анализа и актуализации реализуемой обр</w:t>
      </w:r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>зовательной программы.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Списки книг в библиотеке с указанием числа единиц хранения.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Списки представителей работодателей, привлеченных к преподаванию.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Списки представителей работодателей, привлеченных к руководству практиками, курсовыми работами, выпускными квалификационными работами.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Списки преподавателей, имеющих опыт работы, соответствующий профилю образ</w:t>
      </w:r>
      <w:r w:rsidRPr="00FC09C7">
        <w:rPr>
          <w:rFonts w:ascii="Times New Roman" w:hAnsi="Times New Roman"/>
        </w:rPr>
        <w:t>о</w:t>
      </w:r>
      <w:r w:rsidRPr="00FC09C7">
        <w:rPr>
          <w:rFonts w:ascii="Times New Roman" w:hAnsi="Times New Roman"/>
        </w:rPr>
        <w:t>вательной программы.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Списки преподавателей, которые привлекаются в другие образовательные организ</w:t>
      </w:r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>ции с указанием название этих организаций.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Списки преподавателей, прошедших независимую оценку квалификации.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Списки преподавателей, совмещающих работу </w:t>
      </w:r>
      <w:r w:rsidR="00692466">
        <w:rPr>
          <w:rFonts w:ascii="Times New Roman" w:hAnsi="Times New Roman"/>
        </w:rPr>
        <w:t>в образовательной организации с </w:t>
      </w:r>
      <w:r w:rsidRPr="00FC09C7">
        <w:rPr>
          <w:rFonts w:ascii="Times New Roman" w:hAnsi="Times New Roman"/>
        </w:rPr>
        <w:t>пр</w:t>
      </w:r>
      <w:r w:rsidRPr="00FC09C7">
        <w:rPr>
          <w:rFonts w:ascii="Times New Roman" w:hAnsi="Times New Roman"/>
        </w:rPr>
        <w:t>о</w:t>
      </w:r>
      <w:r w:rsidRPr="00FC09C7">
        <w:rPr>
          <w:rFonts w:ascii="Times New Roman" w:hAnsi="Times New Roman"/>
        </w:rPr>
        <w:t>фессиональной деятельностью.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Списки студентов, получающих гранты (стипендии) от работодателей.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Списки студентов, принявших участие в конференциях.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Списки студентов, результаты НИРС кото</w:t>
      </w:r>
      <w:r w:rsidR="00692466">
        <w:rPr>
          <w:rFonts w:ascii="Times New Roman" w:hAnsi="Times New Roman"/>
        </w:rPr>
        <w:t>рых были внедрены в практику, с </w:t>
      </w:r>
      <w:r w:rsidRPr="00FC09C7">
        <w:rPr>
          <w:rFonts w:ascii="Times New Roman" w:hAnsi="Times New Roman"/>
        </w:rPr>
        <w:t>указанием названия организаций.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Списки членов научных кружков.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Список баз практик.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Список выпускников, прошедших процедуры сертификации квалификации.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Список дисциплин, в которых применяются интерактивные и активные методы об</w:t>
      </w:r>
      <w:r w:rsidRPr="00FC09C7">
        <w:rPr>
          <w:rFonts w:ascii="Times New Roman" w:hAnsi="Times New Roman"/>
        </w:rPr>
        <w:t>у</w:t>
      </w:r>
      <w:r w:rsidRPr="00FC09C7">
        <w:rPr>
          <w:rFonts w:ascii="Times New Roman" w:hAnsi="Times New Roman"/>
        </w:rPr>
        <w:t>чения.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Список дисциплин, к преподаванию которых привлекаются работодатели.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Список дисциплин, позволяющих формировать компетенции и результаты обучения, определенные с участием работодателей/с учетом профессиональных </w:t>
      </w:r>
      <w:proofErr w:type="gramStart"/>
      <w:r w:rsidRPr="00FC09C7">
        <w:rPr>
          <w:rFonts w:ascii="Times New Roman" w:hAnsi="Times New Roman"/>
        </w:rPr>
        <w:t>станда</w:t>
      </w:r>
      <w:r w:rsidRPr="00FC09C7">
        <w:rPr>
          <w:rFonts w:ascii="Times New Roman" w:hAnsi="Times New Roman"/>
        </w:rPr>
        <w:t>р</w:t>
      </w:r>
      <w:r w:rsidRPr="00FC09C7">
        <w:rPr>
          <w:rFonts w:ascii="Times New Roman" w:hAnsi="Times New Roman"/>
        </w:rPr>
        <w:t>тов/требований национальной рамки профессиональных квалификаций/требований международных рамок квалификаций</w:t>
      </w:r>
      <w:proofErr w:type="gramEnd"/>
      <w:r w:rsidRPr="00FC09C7">
        <w:rPr>
          <w:rFonts w:ascii="Times New Roman" w:hAnsi="Times New Roman"/>
        </w:rPr>
        <w:t>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Список к</w:t>
      </w:r>
      <w:r w:rsidR="00692466">
        <w:rPr>
          <w:rFonts w:ascii="Times New Roman" w:hAnsi="Times New Roman"/>
        </w:rPr>
        <w:t>омпетенций выпускника (не более </w:t>
      </w:r>
      <w:r w:rsidRPr="00FC09C7">
        <w:rPr>
          <w:rFonts w:ascii="Times New Roman" w:hAnsi="Times New Roman"/>
        </w:rPr>
        <w:t>20).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Список лабораторий (аудиторий).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Список мероприятий текущего и промежуточного контроля, в которых принимают участие работодатели.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Список научно-исследоват</w:t>
      </w:r>
      <w:r w:rsidR="00692466">
        <w:rPr>
          <w:rFonts w:ascii="Times New Roman" w:hAnsi="Times New Roman"/>
        </w:rPr>
        <w:t>ельских проектов за последние 3 </w:t>
      </w:r>
      <w:r w:rsidRPr="00FC09C7">
        <w:rPr>
          <w:rFonts w:ascii="Times New Roman" w:hAnsi="Times New Roman"/>
        </w:rPr>
        <w:t>года.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Список представителей работодателей, принимавших участие в коллегиальных орг</w:t>
      </w:r>
      <w:r w:rsidRPr="00FC09C7">
        <w:rPr>
          <w:rFonts w:ascii="Times New Roman" w:hAnsi="Times New Roman"/>
        </w:rPr>
        <w:t>а</w:t>
      </w:r>
      <w:r w:rsidRPr="00FC09C7">
        <w:rPr>
          <w:rFonts w:ascii="Times New Roman" w:hAnsi="Times New Roman"/>
        </w:rPr>
        <w:t>нах управления образовательной программой.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Список представителей работодателей, принимавших участие в мероприятия текущ</w:t>
      </w:r>
      <w:r w:rsidRPr="00FC09C7">
        <w:rPr>
          <w:rFonts w:ascii="Times New Roman" w:hAnsi="Times New Roman"/>
        </w:rPr>
        <w:t>е</w:t>
      </w:r>
      <w:r w:rsidRPr="00FC09C7">
        <w:rPr>
          <w:rFonts w:ascii="Times New Roman" w:hAnsi="Times New Roman"/>
        </w:rPr>
        <w:t>го и промежуточного контроля.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Список программ дополнительного профессионального образования.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Список публикаций преподавателей за последние 3</w:t>
      </w:r>
      <w:r w:rsidR="00692466">
        <w:rPr>
          <w:rFonts w:ascii="Times New Roman" w:hAnsi="Times New Roman"/>
        </w:rPr>
        <w:t> </w:t>
      </w:r>
      <w:r w:rsidRPr="00FC09C7">
        <w:rPr>
          <w:rFonts w:ascii="Times New Roman" w:hAnsi="Times New Roman"/>
        </w:rPr>
        <w:t>года.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Список специализаций образовательной программы.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Список студентов (выпускников), получивших приглашения на работу по итогам пр</w:t>
      </w:r>
      <w:r w:rsidRPr="00FC09C7">
        <w:rPr>
          <w:rFonts w:ascii="Times New Roman" w:hAnsi="Times New Roman"/>
        </w:rPr>
        <w:t>о</w:t>
      </w:r>
      <w:r w:rsidRPr="00FC09C7">
        <w:rPr>
          <w:rFonts w:ascii="Times New Roman" w:hAnsi="Times New Roman"/>
        </w:rPr>
        <w:t>хождения практики.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Список студентов, обучающихся за счет средств юридических лиц.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Список студентов, прошедших процедуры независимой оценки квалификации.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Список студентов, прошедших стажировку на предприятиях-работодателях.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proofErr w:type="gramStart"/>
      <w:r w:rsidRPr="00FC09C7">
        <w:rPr>
          <w:rFonts w:ascii="Times New Roman" w:hAnsi="Times New Roman"/>
        </w:rPr>
        <w:t>Список трудоустройства выпускников за последний два года.</w:t>
      </w:r>
      <w:proofErr w:type="gramEnd"/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Список утвержденных тем выпускных квалификационных работ (ВКР) или выпус</w:t>
      </w:r>
      <w:r w:rsidRPr="00FC09C7">
        <w:rPr>
          <w:rFonts w:ascii="Times New Roman" w:hAnsi="Times New Roman"/>
        </w:rPr>
        <w:t>к</w:t>
      </w:r>
      <w:r w:rsidRPr="00FC09C7">
        <w:rPr>
          <w:rFonts w:ascii="Times New Roman" w:hAnsi="Times New Roman"/>
        </w:rPr>
        <w:t>ных аттестационных работ (ВАР).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Справки о внедрении ВРК (ВАР).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Темы научно-исследовательских работ студентов (НИРС).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Темы научно-исследовательской работы преподавателей за прошлый год.</w:t>
      </w:r>
    </w:p>
    <w:p w:rsidR="008505E0" w:rsidRPr="00FC09C7" w:rsidRDefault="008505E0" w:rsidP="00692466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Учебно-методические комплексы (материалы),</w:t>
      </w:r>
      <w:r w:rsidR="00692466">
        <w:rPr>
          <w:rFonts w:ascii="Times New Roman" w:hAnsi="Times New Roman"/>
        </w:rPr>
        <w:t xml:space="preserve"> содержащие вопросы и задания к </w:t>
      </w:r>
      <w:r w:rsidRPr="00FC09C7">
        <w:rPr>
          <w:rFonts w:ascii="Times New Roman" w:hAnsi="Times New Roman"/>
        </w:rPr>
        <w:t>т</w:t>
      </w:r>
      <w:r w:rsidRPr="00FC09C7">
        <w:rPr>
          <w:rFonts w:ascii="Times New Roman" w:hAnsi="Times New Roman"/>
        </w:rPr>
        <w:t>е</w:t>
      </w:r>
      <w:r w:rsidRPr="00FC09C7">
        <w:rPr>
          <w:rFonts w:ascii="Times New Roman" w:hAnsi="Times New Roman"/>
        </w:rPr>
        <w:t>кущему (промежуточному) контролю.</w:t>
      </w:r>
    </w:p>
    <w:p w:rsidR="00413E20" w:rsidRPr="003414A5" w:rsidRDefault="008505E0" w:rsidP="003414A5">
      <w:pPr>
        <w:pStyle w:val="a"/>
        <w:widowControl w:val="0"/>
        <w:tabs>
          <w:tab w:val="clear" w:pos="567"/>
          <w:tab w:val="left" w:pos="709"/>
        </w:tabs>
        <w:spacing w:after="0" w:line="360" w:lineRule="auto"/>
        <w:ind w:left="0" w:firstLine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Учебный </w:t>
      </w:r>
      <w:r w:rsidR="003414A5">
        <w:rPr>
          <w:rFonts w:ascii="Times New Roman" w:hAnsi="Times New Roman"/>
        </w:rPr>
        <w:t>план образовательной программы.</w:t>
      </w:r>
      <w:bookmarkStart w:id="2" w:name="_GoBack"/>
      <w:bookmarkEnd w:id="2"/>
    </w:p>
    <w:sectPr w:rsidR="00413E20" w:rsidRPr="0034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D3A3F"/>
    <w:multiLevelType w:val="hybridMultilevel"/>
    <w:tmpl w:val="C22A6F16"/>
    <w:lvl w:ilvl="0" w:tplc="FDAE949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8D"/>
    <w:rsid w:val="00092340"/>
    <w:rsid w:val="00106EAD"/>
    <w:rsid w:val="003414A5"/>
    <w:rsid w:val="00413E20"/>
    <w:rsid w:val="00692466"/>
    <w:rsid w:val="008505E0"/>
    <w:rsid w:val="00C1228D"/>
    <w:rsid w:val="00E7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илож"/>
    <w:qFormat/>
    <w:rsid w:val="008505E0"/>
    <w:pPr>
      <w:pageBreakBefore/>
      <w:spacing w:after="160" w:line="259" w:lineRule="auto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next w:val="a0"/>
    <w:link w:val="a6"/>
    <w:uiPriority w:val="10"/>
    <w:unhideWhenUsed/>
    <w:qFormat/>
    <w:rsid w:val="008505E0"/>
    <w:pPr>
      <w:suppressAutoHyphens/>
      <w:spacing w:after="240"/>
      <w:contextualSpacing/>
      <w:jc w:val="center"/>
    </w:pPr>
    <w:rPr>
      <w:rFonts w:ascii="Cambria" w:eastAsiaTheme="majorEastAsia" w:hAnsi="Cambria" w:cstheme="majorBidi"/>
      <w:b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8505E0"/>
    <w:rPr>
      <w:rFonts w:ascii="Cambria" w:eastAsiaTheme="majorEastAsia" w:hAnsi="Cambria" w:cstheme="majorBidi"/>
      <w:b/>
      <w:kern w:val="28"/>
      <w:sz w:val="32"/>
      <w:szCs w:val="32"/>
    </w:rPr>
  </w:style>
  <w:style w:type="paragraph" w:customStyle="1" w:styleId="a">
    <w:name w:val="Н_Союзмаш"/>
    <w:basedOn w:val="a0"/>
    <w:qFormat/>
    <w:rsid w:val="008505E0"/>
    <w:pPr>
      <w:numPr>
        <w:numId w:val="1"/>
      </w:numPr>
      <w:tabs>
        <w:tab w:val="left" w:pos="567"/>
      </w:tabs>
      <w:spacing w:after="120"/>
      <w:ind w:left="426"/>
      <w:jc w:val="both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илож"/>
    <w:qFormat/>
    <w:rsid w:val="008505E0"/>
    <w:pPr>
      <w:pageBreakBefore/>
      <w:spacing w:after="160" w:line="259" w:lineRule="auto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next w:val="a0"/>
    <w:link w:val="a6"/>
    <w:uiPriority w:val="10"/>
    <w:unhideWhenUsed/>
    <w:qFormat/>
    <w:rsid w:val="008505E0"/>
    <w:pPr>
      <w:suppressAutoHyphens/>
      <w:spacing w:after="240"/>
      <w:contextualSpacing/>
      <w:jc w:val="center"/>
    </w:pPr>
    <w:rPr>
      <w:rFonts w:ascii="Cambria" w:eastAsiaTheme="majorEastAsia" w:hAnsi="Cambria" w:cstheme="majorBidi"/>
      <w:b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8505E0"/>
    <w:rPr>
      <w:rFonts w:ascii="Cambria" w:eastAsiaTheme="majorEastAsia" w:hAnsi="Cambria" w:cstheme="majorBidi"/>
      <w:b/>
      <w:kern w:val="28"/>
      <w:sz w:val="32"/>
      <w:szCs w:val="32"/>
    </w:rPr>
  </w:style>
  <w:style w:type="paragraph" w:customStyle="1" w:styleId="a">
    <w:name w:val="Н_Союзмаш"/>
    <w:basedOn w:val="a0"/>
    <w:qFormat/>
    <w:rsid w:val="008505E0"/>
    <w:pPr>
      <w:numPr>
        <w:numId w:val="1"/>
      </w:numPr>
      <w:tabs>
        <w:tab w:val="left" w:pos="567"/>
      </w:tabs>
      <w:spacing w:after="120"/>
      <w:ind w:left="426"/>
      <w:jc w:val="both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1267</Words>
  <Characters>7227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Рамановская Станислава Николаевна</dc:creator>
  <cp:keywords/>
  <dc:description/>
  <cp:lastModifiedBy>Рамановская Станислава Николаевна</cp:lastModifiedBy>
  <cp:revision>4</cp:revision>
  <dcterms:created xsi:type="dcterms:W3CDTF">2018-04-11T09:17:00Z</dcterms:created>
  <dcterms:modified xsi:type="dcterms:W3CDTF">2018-04-11T09:20:00Z</dcterms:modified>
</cp:coreProperties>
</file>