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5C2EF" w14:textId="77777777" w:rsidR="008505E0" w:rsidRDefault="008505E0" w:rsidP="008505E0">
      <w:pPr>
        <w:pStyle w:val="a4"/>
        <w:pageBreakBefore w:val="0"/>
        <w:widowControl w:val="0"/>
        <w:spacing w:after="0" w:line="240" w:lineRule="auto"/>
        <w:rPr>
          <w:rFonts w:ascii="Times New Roman" w:hAnsi="Times New Roman"/>
          <w:b w:val="0"/>
          <w:i/>
          <w:sz w:val="28"/>
          <w:szCs w:val="28"/>
        </w:rPr>
      </w:pPr>
      <w:bookmarkStart w:id="0" w:name="_Toc485227816"/>
      <w:bookmarkStart w:id="1" w:name="_Toc511208814"/>
      <w:r w:rsidRPr="008505E0">
        <w:rPr>
          <w:rFonts w:ascii="Times New Roman" w:hAnsi="Times New Roman"/>
          <w:b w:val="0"/>
          <w:i/>
          <w:sz w:val="28"/>
          <w:szCs w:val="28"/>
        </w:rPr>
        <w:t>Приложение 2</w:t>
      </w:r>
      <w:bookmarkEnd w:id="0"/>
      <w:bookmarkEnd w:id="1"/>
    </w:p>
    <w:p w14:paraId="33641FDE" w14:textId="77777777" w:rsidR="008505E0" w:rsidRPr="008505E0" w:rsidRDefault="008505E0" w:rsidP="008505E0">
      <w:pPr>
        <w:pStyle w:val="a4"/>
        <w:pageBreakBefore w:val="0"/>
        <w:widowControl w:val="0"/>
        <w:spacing w:after="0" w:line="240" w:lineRule="auto"/>
        <w:rPr>
          <w:rFonts w:ascii="Times New Roman" w:hAnsi="Times New Roman"/>
          <w:b w:val="0"/>
          <w:i/>
          <w:sz w:val="28"/>
          <w:szCs w:val="28"/>
        </w:rPr>
      </w:pPr>
    </w:p>
    <w:p w14:paraId="232767B5" w14:textId="77777777" w:rsidR="008505E0" w:rsidRDefault="008505E0" w:rsidP="008505E0">
      <w:pPr>
        <w:pStyle w:val="a5"/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5E0">
        <w:rPr>
          <w:rFonts w:ascii="Times New Roman" w:hAnsi="Times New Roman" w:cs="Times New Roman"/>
          <w:sz w:val="28"/>
          <w:szCs w:val="28"/>
        </w:rPr>
        <w:t xml:space="preserve">Примерный перечень документов,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8505E0">
        <w:rPr>
          <w:rFonts w:ascii="Times New Roman" w:hAnsi="Times New Roman" w:cs="Times New Roman"/>
          <w:sz w:val="28"/>
          <w:szCs w:val="28"/>
        </w:rPr>
        <w:t xml:space="preserve">которые могут быть предоставлены образовательной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8505E0">
        <w:rPr>
          <w:rFonts w:ascii="Times New Roman" w:hAnsi="Times New Roman" w:cs="Times New Roman"/>
          <w:sz w:val="28"/>
          <w:szCs w:val="28"/>
        </w:rPr>
        <w:t>к отчету о результатах самообследования образовательной программы</w:t>
      </w:r>
    </w:p>
    <w:p w14:paraId="4C673B10" w14:textId="77777777" w:rsidR="007202CE" w:rsidRDefault="007202CE" w:rsidP="001C20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7FA0472" w14:textId="742E3CDE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 xml:space="preserve">Договоры на обучение </w:t>
      </w:r>
      <w:r w:rsidR="002D3D1A">
        <w:rPr>
          <w:rFonts w:ascii="Times New Roman" w:hAnsi="Times New Roman" w:cs="Times New Roman"/>
          <w:sz w:val="24"/>
          <w:szCs w:val="24"/>
        </w:rPr>
        <w:t>слушателей</w:t>
      </w:r>
      <w:r w:rsidRPr="007202CE">
        <w:rPr>
          <w:rFonts w:ascii="Times New Roman" w:hAnsi="Times New Roman" w:cs="Times New Roman"/>
          <w:sz w:val="24"/>
          <w:szCs w:val="24"/>
        </w:rPr>
        <w:t>, обучающихся за счет средств юридических лиц.</w:t>
      </w:r>
    </w:p>
    <w:p w14:paraId="4C9C557C" w14:textId="5A4E63E6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Договоры об оснащении лабораторий (аудиторий) предприятиями-работодателями.</w:t>
      </w:r>
    </w:p>
    <w:p w14:paraId="248846E1" w14:textId="005D5828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Договоры реализации продукции, созданной в рамках хозяйственной деятельности образовательной организации.</w:t>
      </w:r>
    </w:p>
    <w:p w14:paraId="1B13E0B6" w14:textId="7D4751BE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Договоры с правообладателями на пользование электронных библиотек и баз данных.</w:t>
      </w:r>
    </w:p>
    <w:p w14:paraId="64A057B8" w14:textId="3BD39244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 xml:space="preserve">Договоры с предприятиями на стажировку </w:t>
      </w:r>
      <w:r w:rsidR="00FF7E74">
        <w:rPr>
          <w:rFonts w:ascii="Times New Roman" w:hAnsi="Times New Roman" w:cs="Times New Roman"/>
          <w:sz w:val="24"/>
          <w:szCs w:val="24"/>
        </w:rPr>
        <w:t>слушателей</w:t>
      </w:r>
      <w:r w:rsidRPr="007202CE">
        <w:rPr>
          <w:rFonts w:ascii="Times New Roman" w:hAnsi="Times New Roman" w:cs="Times New Roman"/>
          <w:sz w:val="24"/>
          <w:szCs w:val="24"/>
        </w:rPr>
        <w:t>.</w:t>
      </w:r>
    </w:p>
    <w:p w14:paraId="7652111F" w14:textId="0CCCCEEE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Документ «Стратегия развития образовательной программы» или иной документ, описывающий стратегию развития образовательной программы.</w:t>
      </w:r>
    </w:p>
    <w:p w14:paraId="4567C5F3" w14:textId="4E82D469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Документ с результатами анкетирования работодателей по удовлетворенности результатами обучения выпускников.</w:t>
      </w:r>
    </w:p>
    <w:p w14:paraId="3921E680" w14:textId="348D79F3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Документ, описывающий компетенции выпускника.</w:t>
      </w:r>
    </w:p>
    <w:p w14:paraId="64949391" w14:textId="16F7DE2A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Документ, регламентирующий актуализацию образовательной программы.</w:t>
      </w:r>
    </w:p>
    <w:p w14:paraId="32EDFE10" w14:textId="25693165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Документ, регламентирующи</w:t>
      </w:r>
      <w:r w:rsidR="0031714A" w:rsidRPr="007202CE">
        <w:rPr>
          <w:rFonts w:ascii="Times New Roman" w:hAnsi="Times New Roman" w:cs="Times New Roman"/>
          <w:sz w:val="24"/>
          <w:szCs w:val="24"/>
        </w:rPr>
        <w:t>й актуализацию учебно-методичес</w:t>
      </w:r>
      <w:r w:rsidRPr="007202CE">
        <w:rPr>
          <w:rFonts w:ascii="Times New Roman" w:hAnsi="Times New Roman" w:cs="Times New Roman"/>
          <w:sz w:val="24"/>
          <w:szCs w:val="24"/>
        </w:rPr>
        <w:t>ких материалов.</w:t>
      </w:r>
    </w:p>
    <w:p w14:paraId="6F38843A" w14:textId="6BAB3EAA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Документ, регламентирующий деятельность службы трудоустройства.</w:t>
      </w:r>
    </w:p>
    <w:p w14:paraId="66358BCC" w14:textId="43518B94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proofErr w:type="spellStart"/>
      <w:r w:rsidRPr="007202CE">
        <w:rPr>
          <w:rFonts w:ascii="Times New Roman" w:hAnsi="Times New Roman" w:cs="Times New Roman"/>
          <w:sz w:val="24"/>
          <w:szCs w:val="24"/>
        </w:rPr>
        <w:t>закрепляемость</w:t>
      </w:r>
      <w:proofErr w:type="spellEnd"/>
      <w:r w:rsidR="007909F3">
        <w:rPr>
          <w:rFonts w:ascii="Times New Roman" w:hAnsi="Times New Roman" w:cs="Times New Roman"/>
          <w:sz w:val="24"/>
          <w:szCs w:val="24"/>
        </w:rPr>
        <w:t xml:space="preserve"> выпускников на рабочем месте в </w:t>
      </w:r>
      <w:r w:rsidRPr="007202CE">
        <w:rPr>
          <w:rFonts w:ascii="Times New Roman" w:hAnsi="Times New Roman" w:cs="Times New Roman"/>
          <w:sz w:val="24"/>
          <w:szCs w:val="24"/>
        </w:rPr>
        <w:t>соответствии с полученной квалификацией и о карьерном росте выпускников.</w:t>
      </w:r>
    </w:p>
    <w:p w14:paraId="2F40EC26" w14:textId="66ED4392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Документы, подтверждающие закупку оборудования.</w:t>
      </w:r>
    </w:p>
    <w:p w14:paraId="4BF60AEB" w14:textId="5EDF06AF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Документы, регламентирующие проведение внутреннего мониторинга качества образования.</w:t>
      </w:r>
    </w:p>
    <w:p w14:paraId="5CC959FD" w14:textId="17204F78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Индивидуальные планы преподавателей.</w:t>
      </w:r>
    </w:p>
    <w:p w14:paraId="6D9A6C72" w14:textId="2CE205D6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 xml:space="preserve">Копии сертификатов (или иных документов) по итогам прохождения независимой оценки квалификаций </w:t>
      </w:r>
      <w:r w:rsidR="002D3D1A">
        <w:rPr>
          <w:rFonts w:ascii="Times New Roman" w:hAnsi="Times New Roman" w:cs="Times New Roman"/>
          <w:sz w:val="24"/>
          <w:szCs w:val="24"/>
        </w:rPr>
        <w:t>слушателями</w:t>
      </w:r>
      <w:r w:rsidRPr="007202CE">
        <w:rPr>
          <w:rFonts w:ascii="Times New Roman" w:hAnsi="Times New Roman" w:cs="Times New Roman"/>
          <w:sz w:val="24"/>
          <w:szCs w:val="24"/>
        </w:rPr>
        <w:t>.</w:t>
      </w:r>
    </w:p>
    <w:p w14:paraId="583F3F1C" w14:textId="50D1EA57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Копии сертификатов (или иных документов) по итогам прохождения независимой оценки квалификаций выпускниками.</w:t>
      </w:r>
    </w:p>
    <w:p w14:paraId="0D64EC04" w14:textId="0B49D9B3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Копии сертификатов (или иных документов) по итогам прохождения независимой оценки квалификаций преподавателями.</w:t>
      </w:r>
    </w:p>
    <w:p w14:paraId="73BF1CEF" w14:textId="575A97A0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Копии удостоверений преподавателей, прошедших повышение квалификации (стажировку, переподготовку) в течение последних 3 лет.</w:t>
      </w:r>
    </w:p>
    <w:p w14:paraId="05C5E19B" w14:textId="2F3FAF57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Наименования коллегиальных органов управлен</w:t>
      </w:r>
      <w:r w:rsidR="007909F3">
        <w:rPr>
          <w:rFonts w:ascii="Times New Roman" w:hAnsi="Times New Roman" w:cs="Times New Roman"/>
          <w:sz w:val="24"/>
          <w:szCs w:val="24"/>
        </w:rPr>
        <w:t>ия образовательной программой с </w:t>
      </w:r>
      <w:r w:rsidRPr="007202CE">
        <w:rPr>
          <w:rFonts w:ascii="Times New Roman" w:hAnsi="Times New Roman" w:cs="Times New Roman"/>
          <w:sz w:val="24"/>
          <w:szCs w:val="24"/>
        </w:rPr>
        <w:t>участием работодателей.</w:t>
      </w:r>
    </w:p>
    <w:p w14:paraId="4CA6DE42" w14:textId="7F268589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Описание и анализ рынка труда, потребности которого учитывались при разработке и реализации образовательной программы.</w:t>
      </w:r>
    </w:p>
    <w:p w14:paraId="38A9646A" w14:textId="018B6A51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Описание процедур выявления мнения ключевых работодателей о востребованных результатах образования и качестве подготовки.</w:t>
      </w:r>
    </w:p>
    <w:p w14:paraId="61A78818" w14:textId="205F7EE4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Отзывы и рецензии ра</w:t>
      </w:r>
      <w:r w:rsidR="0031714A" w:rsidRPr="007202CE">
        <w:rPr>
          <w:rFonts w:ascii="Times New Roman" w:hAnsi="Times New Roman" w:cs="Times New Roman"/>
          <w:sz w:val="24"/>
          <w:szCs w:val="24"/>
        </w:rPr>
        <w:t>ботодателей на учебно-методичес</w:t>
      </w:r>
      <w:r w:rsidRPr="007202CE">
        <w:rPr>
          <w:rFonts w:ascii="Times New Roman" w:hAnsi="Times New Roman" w:cs="Times New Roman"/>
          <w:sz w:val="24"/>
          <w:szCs w:val="24"/>
        </w:rPr>
        <w:t>кие материалы.</w:t>
      </w:r>
    </w:p>
    <w:p w14:paraId="396E9E48" w14:textId="5E217EC6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Отзывы работодателей на учебные программы.</w:t>
      </w:r>
    </w:p>
    <w:p w14:paraId="63BAF0D1" w14:textId="26C165DC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Отчеты о проведении внутреннего мониторинга качества образования.</w:t>
      </w:r>
    </w:p>
    <w:p w14:paraId="15B578C4" w14:textId="4F171204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Оценочные средства, используемые при текущем контроле успеваемости.</w:t>
      </w:r>
    </w:p>
    <w:p w14:paraId="6DE6ADD3" w14:textId="5FF51B2B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Перечень документов, регламентирующих мотивацию преподавателей.</w:t>
      </w:r>
    </w:p>
    <w:p w14:paraId="45A76173" w14:textId="0005B67E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Перечень документов, регламентирующих проведение комплексной оценки преподавателей.</w:t>
      </w:r>
    </w:p>
    <w:p w14:paraId="415264E6" w14:textId="6B452966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Перечень ключевых работодателей.</w:t>
      </w:r>
    </w:p>
    <w:p w14:paraId="10F5A985" w14:textId="6B46BEB2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Перечень программ повышения квалификации (переподготовки, стажировки) преподавателей на текущий год.</w:t>
      </w:r>
    </w:p>
    <w:p w14:paraId="3B74FE40" w14:textId="6C116D0F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lastRenderedPageBreak/>
        <w:t>Перечень стандартов и регламентов, определяющих учебную работу преподавателей.</w:t>
      </w:r>
    </w:p>
    <w:p w14:paraId="57D499B9" w14:textId="3E07C3D8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Положение о структурном подразделении, в функционал которого входит осуществление постоянного мониторинга качества образования.</w:t>
      </w:r>
    </w:p>
    <w:p w14:paraId="121A3E74" w14:textId="7460E89F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Положение о структурном подразделении, в функционал которого входит поддержание постоянных контактов с работодателями.</w:t>
      </w:r>
    </w:p>
    <w:p w14:paraId="13DA9F5E" w14:textId="1D1BDED9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Приказ (Положение) об организации компьютерного класса свободного доступа.</w:t>
      </w:r>
    </w:p>
    <w:p w14:paraId="4520879B" w14:textId="3DAADD10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Примеры анкет по оценке удовлетворенности выпускников образовательной программы результатами обучения.</w:t>
      </w:r>
    </w:p>
    <w:p w14:paraId="0BFF1077" w14:textId="4C19AFD2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Примеры анкет по оценке удовлетворенности работодателей результатами обучения выпускников.</w:t>
      </w:r>
    </w:p>
    <w:p w14:paraId="53275FD3" w14:textId="1B0D35F3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Примеры анкет с мнениями ключевых работодателей о востребованных результатах образования и качестве подготовки.</w:t>
      </w:r>
    </w:p>
    <w:p w14:paraId="36F47986" w14:textId="7077FECB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Программы дисциплин.</w:t>
      </w:r>
    </w:p>
    <w:p w14:paraId="5BE6D4AE" w14:textId="7CA01417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Программы мастер-классов.</w:t>
      </w:r>
    </w:p>
    <w:p w14:paraId="6B809AA9" w14:textId="7606BFE0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 xml:space="preserve">Протоколы </w:t>
      </w:r>
      <w:proofErr w:type="gramStart"/>
      <w:r w:rsidRPr="007202CE">
        <w:rPr>
          <w:rFonts w:ascii="Times New Roman" w:hAnsi="Times New Roman" w:cs="Times New Roman"/>
          <w:sz w:val="24"/>
          <w:szCs w:val="24"/>
        </w:rPr>
        <w:t xml:space="preserve">результатов оценки соответствия фактических компетенций </w:t>
      </w:r>
      <w:r w:rsidR="002D3D1A">
        <w:rPr>
          <w:rFonts w:ascii="Times New Roman" w:hAnsi="Times New Roman" w:cs="Times New Roman"/>
          <w:sz w:val="24"/>
          <w:szCs w:val="24"/>
        </w:rPr>
        <w:t>слушателей</w:t>
      </w:r>
      <w:r w:rsidR="002D3D1A" w:rsidRPr="007202CE">
        <w:rPr>
          <w:rFonts w:ascii="Times New Roman" w:hAnsi="Times New Roman" w:cs="Times New Roman"/>
          <w:sz w:val="24"/>
          <w:szCs w:val="24"/>
        </w:rPr>
        <w:t xml:space="preserve"> </w:t>
      </w:r>
      <w:r w:rsidRPr="007202CE">
        <w:rPr>
          <w:rFonts w:ascii="Times New Roman" w:hAnsi="Times New Roman" w:cs="Times New Roman"/>
          <w:sz w:val="24"/>
          <w:szCs w:val="24"/>
        </w:rPr>
        <w:t>выпускных групп</w:t>
      </w:r>
      <w:proofErr w:type="gramEnd"/>
      <w:r w:rsidRPr="007202CE">
        <w:rPr>
          <w:rFonts w:ascii="Times New Roman" w:hAnsi="Times New Roman" w:cs="Times New Roman"/>
          <w:sz w:val="24"/>
          <w:szCs w:val="24"/>
        </w:rPr>
        <w:t xml:space="preserve"> планируемым результатам обучения.</w:t>
      </w:r>
    </w:p>
    <w:p w14:paraId="3FBA29F3" w14:textId="0BABD714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Протоколы с принятыми решениями по результатам проведения внутреннего мониторинга качества образования.</w:t>
      </w:r>
    </w:p>
    <w:p w14:paraId="5B254517" w14:textId="5D068588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Расписание проведения мастер-классов.</w:t>
      </w:r>
    </w:p>
    <w:p w14:paraId="3FD8588D" w14:textId="5FD1C12A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Результаты анкетирования выпускников по удовлетворенности результатами обучения.</w:t>
      </w:r>
    </w:p>
    <w:p w14:paraId="69C9E0DA" w14:textId="18F7BAA5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Результаты мониторинга трудоустройства за последние два года.</w:t>
      </w:r>
    </w:p>
    <w:p w14:paraId="00C3FDEA" w14:textId="632FB4A2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Свидетельство об общественной, профессионально-общественной и т.д. аккредитации или независимой оценки образовательной программы.</w:t>
      </w:r>
    </w:p>
    <w:p w14:paraId="79F0B101" w14:textId="1D29FDB4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Совместные с работодателями протоколы анализа и актуализации реализуемой образовательной программы.</w:t>
      </w:r>
    </w:p>
    <w:p w14:paraId="21C359A5" w14:textId="3E27FABE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Списки книг в библиотеке с указанием числа единиц хранения.</w:t>
      </w:r>
    </w:p>
    <w:p w14:paraId="5E52CBB5" w14:textId="5C7FFB96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Списки представителей работодателей, привлеченных к преподаванию.</w:t>
      </w:r>
    </w:p>
    <w:p w14:paraId="0D487C55" w14:textId="2DA12E61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Списки преподавателей, имеющих опыт работы, соответствующий профилю образовательной программы.</w:t>
      </w:r>
    </w:p>
    <w:p w14:paraId="30D678D6" w14:textId="7E00CDA2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Списки преподавателей, которые привлекаются в другие образовательные организации с указанием название этих организаций.</w:t>
      </w:r>
    </w:p>
    <w:p w14:paraId="2EE666CF" w14:textId="76CBDE30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Списки преподавателей, прошедших независимую оценку квалификации.</w:t>
      </w:r>
    </w:p>
    <w:p w14:paraId="5802EE76" w14:textId="6055BCAA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 xml:space="preserve">Списки преподавателей, совмещающих работу </w:t>
      </w:r>
      <w:r w:rsidR="007909F3">
        <w:rPr>
          <w:rFonts w:ascii="Times New Roman" w:hAnsi="Times New Roman" w:cs="Times New Roman"/>
          <w:sz w:val="24"/>
          <w:szCs w:val="24"/>
        </w:rPr>
        <w:t>в образовательной организации с </w:t>
      </w:r>
      <w:r w:rsidRPr="007202CE">
        <w:rPr>
          <w:rFonts w:ascii="Times New Roman" w:hAnsi="Times New Roman" w:cs="Times New Roman"/>
          <w:sz w:val="24"/>
          <w:szCs w:val="24"/>
        </w:rPr>
        <w:t>профессиональной деятельностью.</w:t>
      </w:r>
    </w:p>
    <w:p w14:paraId="657650E5" w14:textId="4AB548B2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выпускников, прошедших процедуры сертификации квалификации.</w:t>
      </w:r>
    </w:p>
    <w:p w14:paraId="070A5E8D" w14:textId="287C156E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дисциплин, в которых применяются интерактивные и активные методы обучения.</w:t>
      </w:r>
    </w:p>
    <w:p w14:paraId="33D9F647" w14:textId="7F3952BA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дисциплин, к преподаванию которых привлекаются работодатели.</w:t>
      </w:r>
    </w:p>
    <w:p w14:paraId="4BC9DE54" w14:textId="27FD4E97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дисциплин, позволяющих формировать компетенции и результаты обучения, определенные с участием работодателей/с учетом профессиональных стандартов/требований национальной рамки профессиональных квалификаций/требований международных рамок квалификаций.</w:t>
      </w:r>
    </w:p>
    <w:p w14:paraId="1A6322DF" w14:textId="09BF2965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компетенций выпускника (не более 20).</w:t>
      </w:r>
    </w:p>
    <w:p w14:paraId="683D7D22" w14:textId="4424F5E5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лабораторий (аудиторий).</w:t>
      </w:r>
    </w:p>
    <w:p w14:paraId="19F65D11" w14:textId="7D5534E5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мероприятий текущего и промежуточного контроля, в которых принимают участие работодатели.</w:t>
      </w:r>
    </w:p>
    <w:p w14:paraId="5D04AA9D" w14:textId="3DE743FF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представителей работодателей, принимавших участие в коллегиальных органах управления образовательной программой.</w:t>
      </w:r>
    </w:p>
    <w:p w14:paraId="171220A1" w14:textId="7210B1D3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представителей работодателей, принимавших участие в мероприятия</w:t>
      </w:r>
      <w:r w:rsidR="00441ECC">
        <w:rPr>
          <w:rFonts w:ascii="Times New Roman" w:hAnsi="Times New Roman" w:cs="Times New Roman"/>
          <w:sz w:val="24"/>
          <w:szCs w:val="24"/>
        </w:rPr>
        <w:t>х</w:t>
      </w:r>
      <w:r w:rsidRPr="007202CE">
        <w:rPr>
          <w:rFonts w:ascii="Times New Roman" w:hAnsi="Times New Roman" w:cs="Times New Roman"/>
          <w:sz w:val="24"/>
          <w:szCs w:val="24"/>
        </w:rPr>
        <w:t xml:space="preserve"> текущего и промежуточного контроля.</w:t>
      </w:r>
    </w:p>
    <w:p w14:paraId="2306E730" w14:textId="7BFBEC1B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lastRenderedPageBreak/>
        <w:t xml:space="preserve">Список </w:t>
      </w:r>
      <w:r w:rsidR="002D3D1A">
        <w:rPr>
          <w:rFonts w:ascii="Times New Roman" w:hAnsi="Times New Roman" w:cs="Times New Roman"/>
          <w:sz w:val="24"/>
          <w:szCs w:val="24"/>
        </w:rPr>
        <w:t>слушателей</w:t>
      </w:r>
      <w:r w:rsidRPr="007202CE">
        <w:rPr>
          <w:rFonts w:ascii="Times New Roman" w:hAnsi="Times New Roman" w:cs="Times New Roman"/>
          <w:sz w:val="24"/>
          <w:szCs w:val="24"/>
        </w:rPr>
        <w:t>, обучающихся за счет средств юридических лиц.</w:t>
      </w:r>
    </w:p>
    <w:p w14:paraId="5ADFEB7C" w14:textId="0A9DD234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2D3D1A">
        <w:rPr>
          <w:rFonts w:ascii="Times New Roman" w:hAnsi="Times New Roman" w:cs="Times New Roman"/>
          <w:sz w:val="24"/>
          <w:szCs w:val="24"/>
        </w:rPr>
        <w:t>слушателей</w:t>
      </w:r>
      <w:r w:rsidRPr="007202CE">
        <w:rPr>
          <w:rFonts w:ascii="Times New Roman" w:hAnsi="Times New Roman" w:cs="Times New Roman"/>
          <w:sz w:val="24"/>
          <w:szCs w:val="24"/>
        </w:rPr>
        <w:t>, прошедших процедуры независимой оцен</w:t>
      </w:r>
      <w:bookmarkStart w:id="2" w:name="_GoBack"/>
      <w:bookmarkEnd w:id="2"/>
      <w:r w:rsidRPr="007202CE">
        <w:rPr>
          <w:rFonts w:ascii="Times New Roman" w:hAnsi="Times New Roman" w:cs="Times New Roman"/>
          <w:sz w:val="24"/>
          <w:szCs w:val="24"/>
        </w:rPr>
        <w:t>ки квалификации.</w:t>
      </w:r>
    </w:p>
    <w:p w14:paraId="5B59E616" w14:textId="6395DB3F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2D3D1A">
        <w:rPr>
          <w:rFonts w:ascii="Times New Roman" w:hAnsi="Times New Roman" w:cs="Times New Roman"/>
          <w:sz w:val="24"/>
          <w:szCs w:val="24"/>
        </w:rPr>
        <w:t>слушателей</w:t>
      </w:r>
      <w:r w:rsidRPr="007202CE">
        <w:rPr>
          <w:rFonts w:ascii="Times New Roman" w:hAnsi="Times New Roman" w:cs="Times New Roman"/>
          <w:sz w:val="24"/>
          <w:szCs w:val="24"/>
        </w:rPr>
        <w:t>, прошедших стажировку на предприятиях-работодателях.</w:t>
      </w:r>
    </w:p>
    <w:p w14:paraId="22DCC55E" w14:textId="6D885D3D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Список трудоустройства выпускников за последни</w:t>
      </w:r>
      <w:r w:rsidR="00441ECC">
        <w:rPr>
          <w:rFonts w:ascii="Times New Roman" w:hAnsi="Times New Roman" w:cs="Times New Roman"/>
          <w:sz w:val="24"/>
          <w:szCs w:val="24"/>
        </w:rPr>
        <w:t>е</w:t>
      </w:r>
      <w:r w:rsidRPr="007202CE">
        <w:rPr>
          <w:rFonts w:ascii="Times New Roman" w:hAnsi="Times New Roman" w:cs="Times New Roman"/>
          <w:sz w:val="24"/>
          <w:szCs w:val="24"/>
        </w:rPr>
        <w:t xml:space="preserve"> два года.</w:t>
      </w:r>
    </w:p>
    <w:p w14:paraId="34FE054E" w14:textId="6DF8D6CD" w:rsidR="001C2012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Учебно-методические комплексы (материалы),</w:t>
      </w:r>
      <w:r w:rsidR="007909F3">
        <w:rPr>
          <w:rFonts w:ascii="Times New Roman" w:hAnsi="Times New Roman" w:cs="Times New Roman"/>
          <w:sz w:val="24"/>
          <w:szCs w:val="24"/>
        </w:rPr>
        <w:t xml:space="preserve"> содержащие вопросы и задания к </w:t>
      </w:r>
      <w:r w:rsidRPr="007202CE">
        <w:rPr>
          <w:rFonts w:ascii="Times New Roman" w:hAnsi="Times New Roman" w:cs="Times New Roman"/>
          <w:sz w:val="24"/>
          <w:szCs w:val="24"/>
        </w:rPr>
        <w:t>текущему (промежуточному) контролю.</w:t>
      </w:r>
    </w:p>
    <w:p w14:paraId="101E4C31" w14:textId="105DFF2E" w:rsidR="008505E0" w:rsidRPr="007202CE" w:rsidRDefault="001C2012" w:rsidP="007909F3">
      <w:pPr>
        <w:pStyle w:val="ae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2CE">
        <w:rPr>
          <w:rFonts w:ascii="Times New Roman" w:hAnsi="Times New Roman" w:cs="Times New Roman"/>
          <w:sz w:val="24"/>
          <w:szCs w:val="24"/>
        </w:rPr>
        <w:t>Учебный план образовательной программы.</w:t>
      </w:r>
    </w:p>
    <w:sectPr w:rsidR="008505E0" w:rsidRPr="0072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424ABE" w15:done="0"/>
  <w15:commentEx w15:paraId="67A3963A" w15:done="0"/>
  <w15:commentEx w15:paraId="6400C759" w15:done="0"/>
  <w15:commentEx w15:paraId="02FC0252" w15:done="0"/>
  <w15:commentEx w15:paraId="17BBA07F" w15:done="0"/>
  <w15:commentEx w15:paraId="6E0936C9" w15:done="0"/>
  <w15:commentEx w15:paraId="4DA3FC52" w15:done="0"/>
  <w15:commentEx w15:paraId="13B23DD5" w15:done="0"/>
  <w15:commentEx w15:paraId="55FE7A8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A6"/>
    <w:multiLevelType w:val="hybridMultilevel"/>
    <w:tmpl w:val="608A0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D3A3F"/>
    <w:multiLevelType w:val="hybridMultilevel"/>
    <w:tmpl w:val="C22A6F16"/>
    <w:lvl w:ilvl="0" w:tplc="FDAE949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eg Spiridonov">
    <w15:presenceInfo w15:providerId="Windows Live" w15:userId="99bc12b0ee9f78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8D"/>
    <w:rsid w:val="00052453"/>
    <w:rsid w:val="00092340"/>
    <w:rsid w:val="00095ECF"/>
    <w:rsid w:val="00106EAD"/>
    <w:rsid w:val="001C2012"/>
    <w:rsid w:val="002D3D1A"/>
    <w:rsid w:val="0031714A"/>
    <w:rsid w:val="003414A5"/>
    <w:rsid w:val="00413E20"/>
    <w:rsid w:val="00441ECC"/>
    <w:rsid w:val="00692466"/>
    <w:rsid w:val="007202CE"/>
    <w:rsid w:val="007909F3"/>
    <w:rsid w:val="008505E0"/>
    <w:rsid w:val="008C7B26"/>
    <w:rsid w:val="00C1228D"/>
    <w:rsid w:val="00E77587"/>
    <w:rsid w:val="00EE4ABF"/>
    <w:rsid w:val="00F002C7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D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лож"/>
    <w:qFormat/>
    <w:rsid w:val="008505E0"/>
    <w:pPr>
      <w:pageBreakBefore/>
      <w:spacing w:after="160" w:line="259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next w:val="a0"/>
    <w:link w:val="a6"/>
    <w:uiPriority w:val="10"/>
    <w:unhideWhenUsed/>
    <w:qFormat/>
    <w:rsid w:val="008505E0"/>
    <w:pPr>
      <w:suppressAutoHyphens/>
      <w:spacing w:after="240"/>
      <w:contextualSpacing/>
      <w:jc w:val="center"/>
    </w:pPr>
    <w:rPr>
      <w:rFonts w:ascii="Cambria" w:eastAsiaTheme="majorEastAsia" w:hAnsi="Cambria" w:cstheme="majorBidi"/>
      <w:b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8505E0"/>
    <w:rPr>
      <w:rFonts w:ascii="Cambria" w:eastAsiaTheme="majorEastAsia" w:hAnsi="Cambria" w:cstheme="majorBidi"/>
      <w:b/>
      <w:kern w:val="28"/>
      <w:sz w:val="32"/>
      <w:szCs w:val="32"/>
    </w:rPr>
  </w:style>
  <w:style w:type="paragraph" w:customStyle="1" w:styleId="a">
    <w:name w:val="Н_Союзмаш"/>
    <w:basedOn w:val="a0"/>
    <w:qFormat/>
    <w:rsid w:val="008505E0"/>
    <w:pPr>
      <w:numPr>
        <w:numId w:val="1"/>
      </w:numPr>
      <w:tabs>
        <w:tab w:val="left" w:pos="567"/>
      </w:tabs>
      <w:spacing w:after="120"/>
      <w:ind w:left="426"/>
      <w:jc w:val="both"/>
    </w:pPr>
    <w:rPr>
      <w:rFonts w:eastAsia="Times New Roman" w:cs="Times New Roman"/>
      <w:sz w:val="24"/>
      <w:szCs w:val="24"/>
    </w:rPr>
  </w:style>
  <w:style w:type="character" w:styleId="a7">
    <w:name w:val="annotation reference"/>
    <w:basedOn w:val="a1"/>
    <w:uiPriority w:val="99"/>
    <w:semiHidden/>
    <w:unhideWhenUsed/>
    <w:rsid w:val="0031714A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171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1714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71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714A"/>
    <w:rPr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31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1714A"/>
    <w:rPr>
      <w:rFonts w:ascii="Segoe UI" w:hAnsi="Segoe UI" w:cs="Segoe UI"/>
      <w:sz w:val="18"/>
      <w:szCs w:val="18"/>
    </w:rPr>
  </w:style>
  <w:style w:type="paragraph" w:styleId="ae">
    <w:name w:val="List Paragraph"/>
    <w:basedOn w:val="a0"/>
    <w:uiPriority w:val="34"/>
    <w:qFormat/>
    <w:rsid w:val="00720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лож"/>
    <w:qFormat/>
    <w:rsid w:val="008505E0"/>
    <w:pPr>
      <w:pageBreakBefore/>
      <w:spacing w:after="160" w:line="259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next w:val="a0"/>
    <w:link w:val="a6"/>
    <w:uiPriority w:val="10"/>
    <w:unhideWhenUsed/>
    <w:qFormat/>
    <w:rsid w:val="008505E0"/>
    <w:pPr>
      <w:suppressAutoHyphens/>
      <w:spacing w:after="240"/>
      <w:contextualSpacing/>
      <w:jc w:val="center"/>
    </w:pPr>
    <w:rPr>
      <w:rFonts w:ascii="Cambria" w:eastAsiaTheme="majorEastAsia" w:hAnsi="Cambria" w:cstheme="majorBidi"/>
      <w:b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8505E0"/>
    <w:rPr>
      <w:rFonts w:ascii="Cambria" w:eastAsiaTheme="majorEastAsia" w:hAnsi="Cambria" w:cstheme="majorBidi"/>
      <w:b/>
      <w:kern w:val="28"/>
      <w:sz w:val="32"/>
      <w:szCs w:val="32"/>
    </w:rPr>
  </w:style>
  <w:style w:type="paragraph" w:customStyle="1" w:styleId="a">
    <w:name w:val="Н_Союзмаш"/>
    <w:basedOn w:val="a0"/>
    <w:qFormat/>
    <w:rsid w:val="008505E0"/>
    <w:pPr>
      <w:numPr>
        <w:numId w:val="1"/>
      </w:numPr>
      <w:tabs>
        <w:tab w:val="left" w:pos="567"/>
      </w:tabs>
      <w:spacing w:after="120"/>
      <w:ind w:left="426"/>
      <w:jc w:val="both"/>
    </w:pPr>
    <w:rPr>
      <w:rFonts w:eastAsia="Times New Roman" w:cs="Times New Roman"/>
      <w:sz w:val="24"/>
      <w:szCs w:val="24"/>
    </w:rPr>
  </w:style>
  <w:style w:type="character" w:styleId="a7">
    <w:name w:val="annotation reference"/>
    <w:basedOn w:val="a1"/>
    <w:uiPriority w:val="99"/>
    <w:semiHidden/>
    <w:unhideWhenUsed/>
    <w:rsid w:val="0031714A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171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1714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71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714A"/>
    <w:rPr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31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1714A"/>
    <w:rPr>
      <w:rFonts w:ascii="Segoe UI" w:hAnsi="Segoe UI" w:cs="Segoe UI"/>
      <w:sz w:val="18"/>
      <w:szCs w:val="18"/>
    </w:rPr>
  </w:style>
  <w:style w:type="paragraph" w:styleId="ae">
    <w:name w:val="List Paragraph"/>
    <w:basedOn w:val="a0"/>
    <w:uiPriority w:val="34"/>
    <w:qFormat/>
    <w:rsid w:val="0072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Рамановская Станислава Николаевна</dc:creator>
  <cp:keywords/>
  <dc:description/>
  <cp:lastModifiedBy>Рамановская Станислава Николаевна</cp:lastModifiedBy>
  <cp:revision>15</cp:revision>
  <dcterms:created xsi:type="dcterms:W3CDTF">2018-04-11T09:17:00Z</dcterms:created>
  <dcterms:modified xsi:type="dcterms:W3CDTF">2018-05-11T08:02:00Z</dcterms:modified>
</cp:coreProperties>
</file>