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F1" w:rsidRDefault="001136F1" w:rsidP="00101775">
      <w:pPr>
        <w:pStyle w:val="ab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  <w:bookmarkStart w:id="0" w:name="_Toc485227829"/>
      <w:bookmarkStart w:id="1" w:name="_Toc511208827"/>
      <w:r w:rsidRPr="00101775">
        <w:rPr>
          <w:rFonts w:ascii="Times New Roman" w:hAnsi="Times New Roman"/>
          <w:b w:val="0"/>
          <w:i/>
          <w:sz w:val="28"/>
          <w:szCs w:val="28"/>
        </w:rPr>
        <w:t>Приложение 4</w:t>
      </w:r>
      <w:bookmarkEnd w:id="0"/>
      <w:bookmarkEnd w:id="1"/>
    </w:p>
    <w:p w:rsidR="00101775" w:rsidRPr="00101775" w:rsidRDefault="00101775" w:rsidP="00101775">
      <w:pPr>
        <w:pStyle w:val="ab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9"/>
        <w:gridCol w:w="4394"/>
      </w:tblGrid>
      <w:tr w:rsidR="001136F1" w:rsidRPr="00FC09C7" w:rsidTr="00101775">
        <w:trPr>
          <w:trHeight w:val="2558"/>
        </w:trPr>
        <w:tc>
          <w:tcPr>
            <w:tcW w:w="2344" w:type="pct"/>
          </w:tcPr>
          <w:p w:rsidR="001136F1" w:rsidRPr="00101775" w:rsidRDefault="001136F1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177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136F1" w:rsidRDefault="001136F1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1775">
              <w:rPr>
                <w:rFonts w:ascii="Times New Roman" w:hAnsi="Times New Roman"/>
                <w:sz w:val="28"/>
                <w:szCs w:val="28"/>
              </w:rPr>
              <w:t>Председатель Экспертного совета</w:t>
            </w:r>
          </w:p>
          <w:p w:rsidR="00101775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1775" w:rsidRPr="00101775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136F1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2" w:name="ТекстовоеПоле7"/>
            <w:r w:rsidR="001136F1" w:rsidRPr="00101775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136F1" w:rsidRPr="00101775">
              <w:rPr>
                <w:rFonts w:ascii="Times New Roman" w:hAnsi="Times New Roman"/>
                <w:noProof/>
                <w:sz w:val="28"/>
                <w:szCs w:val="28"/>
              </w:rPr>
              <w:t>И.О. Фамилия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"/>
          </w:p>
          <w:p w:rsidR="00101775" w:rsidRPr="00101775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136F1" w:rsidRPr="00101775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t>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9" w:type="pct"/>
          </w:tcPr>
          <w:p w:rsidR="001136F1" w:rsidRPr="00101775" w:rsidRDefault="001136F1" w:rsidP="001017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1136F1" w:rsidRPr="00101775" w:rsidRDefault="001136F1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177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136F1" w:rsidRDefault="001136F1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1775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101775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Наименование образовательной организации"/>
                  </w:textInput>
                </w:ffData>
              </w:fldChar>
            </w:r>
            <w:bookmarkStart w:id="3" w:name="ТекстовоеПоле6"/>
            <w:r w:rsidRPr="00101775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101775">
              <w:rPr>
                <w:rFonts w:ascii="Times New Roman" w:hAnsi="Times New Roman"/>
                <w:sz w:val="28"/>
                <w:szCs w:val="28"/>
              </w:rPr>
            </w:r>
            <w:r w:rsidRPr="0010177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01775">
              <w:rPr>
                <w:rFonts w:ascii="Times New Roman" w:hAnsi="Times New Roman"/>
                <w:noProof/>
                <w:sz w:val="28"/>
                <w:szCs w:val="28"/>
              </w:rPr>
              <w:t>Наименование образовательной организации</w:t>
            </w:r>
            <w:r w:rsidRPr="00101775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  <w:p w:rsidR="00101775" w:rsidRPr="00101775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136F1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4" w:name="ТекстовоеПоле8"/>
            <w:r w:rsidR="001136F1" w:rsidRPr="00101775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136F1" w:rsidRPr="00101775">
              <w:rPr>
                <w:rFonts w:ascii="Times New Roman" w:hAnsi="Times New Roman"/>
                <w:noProof/>
                <w:sz w:val="28"/>
                <w:szCs w:val="28"/>
              </w:rPr>
              <w:t>И.О. Фамилия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  <w:p w:rsidR="00101775" w:rsidRPr="00101775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136F1" w:rsidRPr="00101775" w:rsidRDefault="00101775" w:rsidP="00101775">
            <w:pPr>
              <w:pStyle w:val="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t>____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36F1" w:rsidRPr="001017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136F1" w:rsidRPr="00FC09C7" w:rsidRDefault="001136F1" w:rsidP="00101775">
      <w:pPr>
        <w:pStyle w:val="aa"/>
        <w:spacing w:after="0" w:line="240" w:lineRule="auto"/>
        <w:ind w:firstLine="0"/>
        <w:rPr>
          <w:rFonts w:ascii="Times New Roman" w:hAnsi="Times New Roman"/>
        </w:rPr>
      </w:pP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Pr="00FC09C7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ac"/>
        <w:spacing w:after="0" w:line="240" w:lineRule="auto"/>
        <w:rPr>
          <w:rFonts w:ascii="Times New Roman" w:hAnsi="Times New Roman" w:cs="Times New Roman"/>
        </w:rPr>
      </w:pPr>
      <w:r w:rsidRPr="00FC09C7">
        <w:rPr>
          <w:rFonts w:ascii="Times New Roman" w:hAnsi="Times New Roman" w:cs="Times New Roman"/>
        </w:rPr>
        <w:t>Программа</w:t>
      </w:r>
      <w:r w:rsidR="00101775">
        <w:rPr>
          <w:rFonts w:ascii="Times New Roman" w:hAnsi="Times New Roman" w:cs="Times New Roman"/>
        </w:rPr>
        <w:t xml:space="preserve"> очного визита группы экспертов</w:t>
      </w:r>
      <w:r w:rsidRPr="00FC09C7">
        <w:rPr>
          <w:rFonts w:ascii="Times New Roman" w:hAnsi="Times New Roman" w:cs="Times New Roman"/>
        </w:rPr>
        <w:t xml:space="preserve"> </w:t>
      </w:r>
      <w:r w:rsidR="00101775">
        <w:rPr>
          <w:rFonts w:ascii="Times New Roman" w:hAnsi="Times New Roman" w:cs="Times New Roman"/>
        </w:rPr>
        <w:br/>
      </w:r>
      <w:r w:rsidRPr="00FC09C7">
        <w:rPr>
          <w:rFonts w:ascii="Times New Roman" w:hAnsi="Times New Roman" w:cs="Times New Roman"/>
        </w:rPr>
        <w:t>в рамках профессионально-общественной аккредитации образовательной программы «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ОП"/>
            </w:textInput>
          </w:ffData>
        </w:fldChar>
      </w:r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</w:rPr>
        <w:t>Название ОП</w:t>
      </w:r>
      <w:r w:rsidRPr="00FC09C7">
        <w:rPr>
          <w:rFonts w:ascii="Times New Roman" w:hAnsi="Times New Roman" w:cs="Times New Roman"/>
        </w:rPr>
        <w:fldChar w:fldCharType="end"/>
      </w:r>
      <w:r w:rsidRPr="00FC09C7">
        <w:rPr>
          <w:rFonts w:ascii="Times New Roman" w:hAnsi="Times New Roman" w:cs="Times New Roman"/>
        </w:rPr>
        <w:t xml:space="preserve">» по направлению подготовки 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>
              <w:default w:val="Код и наименование направления подготовки"/>
            </w:textInput>
          </w:ffData>
        </w:fldChar>
      </w:r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</w:rPr>
        <w:t>Код и наименование направления подготовки</w:t>
      </w:r>
      <w:r w:rsidRPr="00FC09C7">
        <w:rPr>
          <w:rFonts w:ascii="Times New Roman" w:hAnsi="Times New Roman" w:cs="Times New Roman"/>
        </w:rPr>
        <w:fldChar w:fldCharType="end"/>
      </w:r>
      <w:r w:rsidRPr="00FC09C7">
        <w:rPr>
          <w:rFonts w:ascii="Times New Roman" w:hAnsi="Times New Roman" w:cs="Times New Roman"/>
        </w:rPr>
        <w:t xml:space="preserve">, представленной к профессионально-общественной аккредитации 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5"/>
            <w:enabled/>
            <w:calcOnExit w:val="0"/>
            <w:textInput>
              <w:default w:val="Наименование образовательной организации"/>
            </w:textInput>
          </w:ffData>
        </w:fldChar>
      </w:r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</w:rPr>
        <w:t>Наименование образовательной организации</w:t>
      </w:r>
      <w:r w:rsidRPr="00FC09C7">
        <w:rPr>
          <w:rFonts w:ascii="Times New Roman" w:hAnsi="Times New Roman" w:cs="Times New Roman"/>
        </w:rPr>
        <w:fldChar w:fldCharType="end"/>
      </w: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01775" w:rsidRDefault="00101775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DD3F74" w:rsidRDefault="00101775" w:rsidP="00DD3F74">
      <w:pPr>
        <w:pStyle w:val="ac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г.</w:t>
      </w:r>
      <w:bookmarkStart w:id="5" w:name="_Toc485227830"/>
      <w:bookmarkStart w:id="6" w:name="_Toc511208828"/>
    </w:p>
    <w:p w:rsidR="00DD3F74" w:rsidRDefault="00DD3F74">
      <w:pPr>
        <w:spacing w:after="200" w:line="276" w:lineRule="auto"/>
        <w:rPr>
          <w:rFonts w:ascii="Times New Roman" w:eastAsiaTheme="majorEastAsia" w:hAnsi="Times New Roman" w:cs="Times New Roman"/>
          <w:b/>
          <w:kern w:val="28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1136F1" w:rsidRPr="00FC09C7" w:rsidRDefault="001136F1" w:rsidP="00DD3F74">
      <w:pPr>
        <w:pStyle w:val="ac"/>
        <w:spacing w:after="0" w:line="240" w:lineRule="auto"/>
        <w:jc w:val="left"/>
        <w:rPr>
          <w:rFonts w:ascii="Times New Roman" w:hAnsi="Times New Roman" w:cs="Times New Roman"/>
        </w:rPr>
      </w:pPr>
      <w:r w:rsidRPr="00FC09C7">
        <w:rPr>
          <w:rFonts w:ascii="Times New Roman" w:hAnsi="Times New Roman" w:cs="Times New Roman"/>
        </w:rPr>
        <w:t>Цели очного визита</w:t>
      </w:r>
      <w:bookmarkEnd w:id="5"/>
      <w:bookmarkEnd w:id="6"/>
    </w:p>
    <w:p w:rsidR="001136F1" w:rsidRPr="00FC09C7" w:rsidRDefault="006F3007" w:rsidP="00101775">
      <w:pPr>
        <w:pStyle w:val="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Уточнение, </w:t>
      </w:r>
      <w:r w:rsidR="001136F1" w:rsidRPr="00FC09C7">
        <w:rPr>
          <w:rFonts w:ascii="Times New Roman" w:hAnsi="Times New Roman"/>
        </w:rPr>
        <w:t xml:space="preserve">получение </w:t>
      </w:r>
      <w:r>
        <w:rPr>
          <w:rFonts w:ascii="Times New Roman" w:hAnsi="Times New Roman"/>
        </w:rPr>
        <w:t xml:space="preserve">и </w:t>
      </w:r>
      <w:r w:rsidR="001136F1" w:rsidRPr="00FC09C7">
        <w:rPr>
          <w:rFonts w:ascii="Times New Roman" w:hAnsi="Times New Roman"/>
        </w:rPr>
        <w:t>подтверждение сведений, представленных при заочной экспертизе.</w:t>
      </w:r>
    </w:p>
    <w:p w:rsidR="001136F1" w:rsidRPr="00FC09C7" w:rsidRDefault="001136F1" w:rsidP="00101775">
      <w:pPr>
        <w:pStyle w:val="a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Проведение экспертизы на соответствие критериям качества и гарантий качества образования объектов, которые нельзя было оценить на предыдущих этапах (и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тервью</w:t>
      </w:r>
      <w:r w:rsidR="006F3007">
        <w:rPr>
          <w:rFonts w:ascii="Times New Roman" w:hAnsi="Times New Roman"/>
        </w:rPr>
        <w:t xml:space="preserve"> </w:t>
      </w:r>
      <w:r w:rsidRPr="00FC09C7">
        <w:rPr>
          <w:rFonts w:ascii="Times New Roman" w:hAnsi="Times New Roman"/>
        </w:rPr>
        <w:t>индивидуальные и групповые со студентами, преподавательским составом, администрацией образовательной организации и сотрудниками других подразделений; посещение занятий; осмотр мат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риальной базы).</w:t>
      </w:r>
    </w:p>
    <w:p w:rsidR="001136F1" w:rsidRPr="00FC09C7" w:rsidRDefault="001136F1" w:rsidP="00101775">
      <w:pPr>
        <w:pStyle w:val="a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Выявление сильных и слабых сторон в реализац</w:t>
      </w:r>
      <w:r w:rsidR="006F3007">
        <w:rPr>
          <w:rFonts w:ascii="Times New Roman" w:hAnsi="Times New Roman"/>
        </w:rPr>
        <w:t>ии образовательной программы, в </w:t>
      </w:r>
      <w:r w:rsidRPr="00FC09C7">
        <w:rPr>
          <w:rFonts w:ascii="Times New Roman" w:hAnsi="Times New Roman"/>
        </w:rPr>
        <w:t>том числе положительных и отрицательных трендов.</w:t>
      </w:r>
    </w:p>
    <w:p w:rsidR="001136F1" w:rsidRDefault="001136F1" w:rsidP="00101775">
      <w:pPr>
        <w:pStyle w:val="a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Получение доказательств, что фактическая реализация образовательной программы проводится в соответствии с документами, определяющими содержание подгото</w:t>
      </w:r>
      <w:r w:rsidRPr="00FC09C7">
        <w:rPr>
          <w:rFonts w:ascii="Times New Roman" w:hAnsi="Times New Roman"/>
        </w:rPr>
        <w:t>в</w:t>
      </w:r>
      <w:r w:rsidRPr="00FC09C7">
        <w:rPr>
          <w:rFonts w:ascii="Times New Roman" w:hAnsi="Times New Roman"/>
        </w:rPr>
        <w:t>ки выпускников.</w:t>
      </w:r>
    </w:p>
    <w:p w:rsidR="006F3007" w:rsidRPr="00FC09C7" w:rsidRDefault="006F3007" w:rsidP="006F3007">
      <w:pPr>
        <w:pStyle w:val="a"/>
        <w:numPr>
          <w:ilvl w:val="0"/>
          <w:numId w:val="0"/>
        </w:numPr>
        <w:spacing w:after="0"/>
        <w:rPr>
          <w:rFonts w:ascii="Times New Roman" w:hAnsi="Times New Roman"/>
        </w:rPr>
      </w:pPr>
    </w:p>
    <w:p w:rsidR="001136F1" w:rsidRDefault="001136F1" w:rsidP="006F3007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7" w:name="_Toc485227831"/>
      <w:bookmarkStart w:id="8" w:name="_Toc511208829"/>
      <w:r w:rsidRPr="00FC09C7">
        <w:rPr>
          <w:rFonts w:ascii="Times New Roman" w:hAnsi="Times New Roman" w:cs="Times New Roman"/>
        </w:rPr>
        <w:t>Примерный план мероприятий очного визита</w:t>
      </w:r>
      <w:bookmarkEnd w:id="7"/>
      <w:bookmarkEnd w:id="8"/>
    </w:p>
    <w:p w:rsidR="006F3007" w:rsidRPr="006F3007" w:rsidRDefault="006F3007" w:rsidP="006F30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0A0" w:firstRow="1" w:lastRow="0" w:firstColumn="1" w:lastColumn="0" w:noHBand="0" w:noVBand="0"/>
      </w:tblPr>
      <w:tblGrid>
        <w:gridCol w:w="533"/>
        <w:gridCol w:w="6650"/>
        <w:gridCol w:w="2388"/>
      </w:tblGrid>
      <w:tr w:rsidR="001136F1" w:rsidRPr="006F3007" w:rsidTr="006F3007">
        <w:trPr>
          <w:tblHeader/>
        </w:trPr>
        <w:tc>
          <w:tcPr>
            <w:tcW w:w="279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74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Мероприятие</w:t>
            </w:r>
          </w:p>
        </w:tc>
        <w:tc>
          <w:tcPr>
            <w:tcW w:w="1248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Примерная пр</w:t>
            </w:r>
            <w:r w:rsidRPr="006F3007">
              <w:rPr>
                <w:rFonts w:ascii="Times New Roman" w:hAnsi="Times New Roman"/>
                <w:i/>
              </w:rPr>
              <w:t>о</w:t>
            </w:r>
            <w:r w:rsidRPr="006F3007">
              <w:rPr>
                <w:rFonts w:ascii="Times New Roman" w:hAnsi="Times New Roman"/>
                <w:i/>
              </w:rPr>
              <w:t>должительность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Знакомство с руководителем образовательной организации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15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заместителем руководителя образовательной орг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низации по учебной (учебно-методической) работе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60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заместителями руководителя образовательной организации (по науке, по инновационной деятельности, по кул</w:t>
            </w:r>
            <w:r w:rsidRPr="00FC09C7">
              <w:rPr>
                <w:rFonts w:ascii="Times New Roman" w:hAnsi="Times New Roman"/>
              </w:rPr>
              <w:t>ь</w:t>
            </w:r>
            <w:r w:rsidRPr="00FC09C7">
              <w:rPr>
                <w:rFonts w:ascii="Times New Roman" w:hAnsi="Times New Roman"/>
              </w:rPr>
              <w:t>турно-воспитательной работе, по производственной деятельн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сти и внедрению, по трудоустройству, по капитальному стро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тельству и др.)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90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руководителями образовательной программы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30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сотрудниками подразделений, участвующих в орг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низации и проведении учебного процесса (учебный отдел, би</w:t>
            </w:r>
            <w:r w:rsidRPr="00FC09C7">
              <w:rPr>
                <w:rFonts w:ascii="Times New Roman" w:hAnsi="Times New Roman"/>
              </w:rPr>
              <w:t>б</w:t>
            </w:r>
            <w:r w:rsidRPr="00FC09C7">
              <w:rPr>
                <w:rFonts w:ascii="Times New Roman" w:hAnsi="Times New Roman"/>
              </w:rPr>
              <w:t>лиотека, отдел кадров, информационно-вычислительный центр и др.)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60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деканом и заведующими кафедрами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60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преподавателями профильных дисциплин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60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со студентами выпускного курса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45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</w:t>
            </w:r>
            <w:r w:rsidR="006F3007">
              <w:rPr>
                <w:rFonts w:ascii="Times New Roman" w:hAnsi="Times New Roman"/>
              </w:rPr>
              <w:t>ью со студентами средних курсов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45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</w:t>
            </w:r>
            <w:r w:rsidR="006F3007">
              <w:rPr>
                <w:rFonts w:ascii="Times New Roman" w:hAnsi="Times New Roman"/>
              </w:rPr>
              <w:t>рвью с выпускниками последних 3 </w:t>
            </w:r>
            <w:r w:rsidRPr="00FC09C7">
              <w:rPr>
                <w:rFonts w:ascii="Times New Roman" w:hAnsi="Times New Roman"/>
              </w:rPr>
              <w:t>лет выпуска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45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работодателями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30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Прямая оценка компетенций студентов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60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Изучение документов, не представленных в </w:t>
            </w:r>
            <w:proofErr w:type="spellStart"/>
            <w:r w:rsidRPr="00FC09C7">
              <w:rPr>
                <w:rFonts w:ascii="Times New Roman" w:hAnsi="Times New Roman"/>
              </w:rPr>
              <w:t>аккредитационном</w:t>
            </w:r>
            <w:proofErr w:type="spellEnd"/>
            <w:r w:rsidRPr="00FC09C7">
              <w:rPr>
                <w:rFonts w:ascii="Times New Roman" w:hAnsi="Times New Roman"/>
              </w:rPr>
              <w:t xml:space="preserve"> пакете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240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Посещение аудиторий, лабораторий и других помещений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120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6F3007" w:rsidP="001017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90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Посещение итоговых мероприятий (государственные экзамены, защита курсовых проектов, защита выпускных работ, экзамены, зачеты и др.)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90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Дополнительные встречи (по запросу экспертов)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60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Анализ жалоб и обращений студентов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60 минут</w:t>
            </w:r>
          </w:p>
        </w:tc>
      </w:tr>
      <w:tr w:rsidR="001136F1" w:rsidRPr="00FC09C7" w:rsidTr="006F3007">
        <w:tc>
          <w:tcPr>
            <w:tcW w:w="279" w:type="pct"/>
          </w:tcPr>
          <w:p w:rsidR="001136F1" w:rsidRPr="00FC09C7" w:rsidRDefault="001136F1" w:rsidP="006F300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74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Заключительное совещание экспертов и представителей образ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вательной организации по итогам очного визита</w:t>
            </w:r>
          </w:p>
        </w:tc>
        <w:tc>
          <w:tcPr>
            <w:tcW w:w="124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30 минут</w:t>
            </w:r>
          </w:p>
        </w:tc>
      </w:tr>
    </w:tbl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  <w:sectPr w:rsidR="001136F1" w:rsidRPr="00FC09C7" w:rsidSect="00DD3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36F1" w:rsidRPr="00FC09C7" w:rsidRDefault="001136F1" w:rsidP="006F3007">
      <w:pPr>
        <w:pStyle w:val="2"/>
        <w:keepNext w:val="0"/>
        <w:keepLines w:val="0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</w:rPr>
      </w:pPr>
      <w:bookmarkStart w:id="10" w:name="_Toc485227832"/>
      <w:bookmarkStart w:id="11" w:name="_Toc511208830"/>
      <w:r w:rsidRPr="00FC09C7">
        <w:rPr>
          <w:rFonts w:ascii="Times New Roman" w:hAnsi="Times New Roman" w:cs="Times New Roman"/>
        </w:rPr>
        <w:t>Примерное расписание очного визита</w:t>
      </w:r>
      <w:bookmarkEnd w:id="10"/>
      <w:bookmarkEnd w:id="11"/>
    </w:p>
    <w:p w:rsidR="001136F1" w:rsidRPr="00FC09C7" w:rsidRDefault="001136F1" w:rsidP="006F3007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2" w:name="_Toc485227833"/>
      <w:bookmarkStart w:id="13" w:name="_Toc511208831"/>
      <w:r w:rsidRPr="00FC09C7">
        <w:rPr>
          <w:rFonts w:ascii="Times New Roman" w:hAnsi="Times New Roman" w:cs="Times New Roman"/>
        </w:rPr>
        <w:t>День 1</w:t>
      </w:r>
      <w:bookmarkEnd w:id="12"/>
      <w:bookmarkEnd w:id="13"/>
    </w:p>
    <w:tbl>
      <w:tblPr>
        <w:tblStyle w:val="a4"/>
        <w:tblW w:w="5000" w:type="pct"/>
        <w:tblLook w:val="00A0" w:firstRow="1" w:lastRow="0" w:firstColumn="1" w:lastColumn="0" w:noHBand="0" w:noVBand="0"/>
      </w:tblPr>
      <w:tblGrid>
        <w:gridCol w:w="1579"/>
        <w:gridCol w:w="4749"/>
        <w:gridCol w:w="3602"/>
        <w:gridCol w:w="2428"/>
        <w:gridCol w:w="2428"/>
      </w:tblGrid>
      <w:tr w:rsidR="001136F1" w:rsidRPr="006F3007" w:rsidTr="006F3007">
        <w:trPr>
          <w:trHeight w:val="20"/>
          <w:tblHeader/>
        </w:trPr>
        <w:tc>
          <w:tcPr>
            <w:tcW w:w="534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606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Мероприятие</w:t>
            </w:r>
          </w:p>
        </w:tc>
        <w:tc>
          <w:tcPr>
            <w:tcW w:w="1218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Место</w:t>
            </w:r>
          </w:p>
        </w:tc>
        <w:tc>
          <w:tcPr>
            <w:tcW w:w="821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 xml:space="preserve">Участники </w:t>
            </w:r>
            <w:r w:rsidR="006F3007">
              <w:rPr>
                <w:rFonts w:ascii="Times New Roman" w:hAnsi="Times New Roman"/>
                <w:i/>
              </w:rPr>
              <w:br/>
            </w:r>
            <w:r w:rsidRPr="006F3007">
              <w:rPr>
                <w:rFonts w:ascii="Times New Roman" w:hAnsi="Times New Roman"/>
                <w:i/>
              </w:rPr>
              <w:t>(со ст</w:t>
            </w:r>
            <w:r w:rsidRPr="006F3007">
              <w:rPr>
                <w:rFonts w:ascii="Times New Roman" w:hAnsi="Times New Roman"/>
                <w:i/>
              </w:rPr>
              <w:t>о</w:t>
            </w:r>
            <w:r w:rsidRPr="006F3007">
              <w:rPr>
                <w:rFonts w:ascii="Times New Roman" w:hAnsi="Times New Roman"/>
                <w:i/>
              </w:rPr>
              <w:t>роны экспертной о</w:t>
            </w:r>
            <w:r w:rsidRPr="006F3007">
              <w:rPr>
                <w:rFonts w:ascii="Times New Roman" w:hAnsi="Times New Roman"/>
                <w:i/>
              </w:rPr>
              <w:t>р</w:t>
            </w:r>
            <w:r w:rsidRPr="006F3007">
              <w:rPr>
                <w:rFonts w:ascii="Times New Roman" w:hAnsi="Times New Roman"/>
                <w:i/>
              </w:rPr>
              <w:t>ганизации)</w:t>
            </w:r>
          </w:p>
        </w:tc>
        <w:tc>
          <w:tcPr>
            <w:tcW w:w="821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 xml:space="preserve">Участники </w:t>
            </w:r>
            <w:r w:rsidR="006F3007">
              <w:rPr>
                <w:rFonts w:ascii="Times New Roman" w:hAnsi="Times New Roman"/>
                <w:i/>
              </w:rPr>
              <w:br/>
            </w:r>
            <w:r w:rsidRPr="006F3007">
              <w:rPr>
                <w:rFonts w:ascii="Times New Roman" w:hAnsi="Times New Roman"/>
                <w:i/>
              </w:rPr>
              <w:t>(со стороны образовател</w:t>
            </w:r>
            <w:r w:rsidRPr="006F3007">
              <w:rPr>
                <w:rFonts w:ascii="Times New Roman" w:hAnsi="Times New Roman"/>
                <w:i/>
              </w:rPr>
              <w:t>ь</w:t>
            </w:r>
            <w:r w:rsidRPr="006F3007">
              <w:rPr>
                <w:rFonts w:ascii="Times New Roman" w:hAnsi="Times New Roman"/>
                <w:i/>
              </w:rPr>
              <w:t>ной организации)</w:t>
            </w: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1017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9:45–</w:t>
            </w:r>
            <w:r w:rsidR="001136F1" w:rsidRPr="00FC09C7">
              <w:rPr>
                <w:rFonts w:ascii="Times New Roman" w:hAnsi="Times New Roman"/>
              </w:rPr>
              <w:t>10:45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Встреча членов экспертной группы на во</w:t>
            </w:r>
            <w:r w:rsidRPr="00FC09C7">
              <w:rPr>
                <w:rFonts w:ascii="Times New Roman" w:hAnsi="Times New Roman"/>
              </w:rPr>
              <w:t>к</w:t>
            </w:r>
            <w:r w:rsidRPr="00FC09C7">
              <w:rPr>
                <w:rFonts w:ascii="Times New Roman" w:hAnsi="Times New Roman"/>
              </w:rPr>
              <w:t>зале (в аэропорту), трансфер в го</w:t>
            </w:r>
            <w:r w:rsidR="006F3007">
              <w:rPr>
                <w:rFonts w:ascii="Times New Roman" w:hAnsi="Times New Roman"/>
              </w:rPr>
              <w:t>стиницу, размещение в гостинице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Поезд ХХ ХХ</w:t>
            </w:r>
            <w:r w:rsidR="006F3007">
              <w:rPr>
                <w:rFonts w:ascii="Times New Roman" w:hAnsi="Times New Roman"/>
              </w:rPr>
              <w:t>Х-ХХХ, Х вагон, прибытие в 9:45</w:t>
            </w:r>
          </w:p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(Рейс ХХ ХХХ-ХХХ, прилет в 9:45)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10:45</w:t>
            </w:r>
            <w:r w:rsidR="001136F1" w:rsidRPr="00FC09C7">
              <w:rPr>
                <w:rFonts w:ascii="Times New Roman" w:hAnsi="Times New Roman"/>
              </w:rPr>
              <w:t>–11:00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Трансфер в образовательную организацию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  <w:r w:rsidR="001136F1" w:rsidRPr="00FC09C7">
              <w:rPr>
                <w:rFonts w:ascii="Times New Roman" w:hAnsi="Times New Roman"/>
              </w:rPr>
              <w:t>–11:15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Размещение экспертной группы в образов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тельной организации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Ауд. ХХХ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</w:t>
            </w:r>
            <w:r w:rsidR="001136F1" w:rsidRPr="00FC09C7">
              <w:rPr>
                <w:rFonts w:ascii="Times New Roman" w:hAnsi="Times New Roman"/>
              </w:rPr>
              <w:t>–11:30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Знакомство с руководителем образовател</w:t>
            </w:r>
            <w:r w:rsidRPr="00FC09C7">
              <w:rPr>
                <w:rFonts w:ascii="Times New Roman" w:hAnsi="Times New Roman"/>
              </w:rPr>
              <w:t>ь</w:t>
            </w:r>
            <w:r w:rsidRPr="00FC09C7">
              <w:rPr>
                <w:rFonts w:ascii="Times New Roman" w:hAnsi="Times New Roman"/>
              </w:rPr>
              <w:t>ной организации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Кабинет руководителя образ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вательной организации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  <w:r w:rsidR="001136F1" w:rsidRPr="00FC09C7">
              <w:rPr>
                <w:rFonts w:ascii="Times New Roman" w:hAnsi="Times New Roman"/>
              </w:rPr>
              <w:t>–12:30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заместителем руководителя образовательной организации по учебной (учебно-методической) работе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Кабинет заместителя руковод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теля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  <w:r w:rsidR="001136F1" w:rsidRPr="00FC09C7">
              <w:rPr>
                <w:rFonts w:ascii="Times New Roman" w:hAnsi="Times New Roman"/>
              </w:rPr>
              <w:t>–13:00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Обед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  <w:r w:rsidR="001136F1" w:rsidRPr="00FC09C7">
              <w:rPr>
                <w:rFonts w:ascii="Times New Roman" w:hAnsi="Times New Roman"/>
              </w:rPr>
              <w:t>–14:00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Прямая оценка компетенций студентов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  <w:lang w:val="en-US"/>
              </w:rPr>
            </w:pPr>
            <w:r w:rsidRPr="00FC09C7">
              <w:rPr>
                <w:rFonts w:ascii="Times New Roman" w:hAnsi="Times New Roman"/>
              </w:rPr>
              <w:t xml:space="preserve">Ауд. </w:t>
            </w:r>
            <w:r w:rsidRPr="00FC09C7">
              <w:rPr>
                <w:rFonts w:ascii="Times New Roman" w:hAnsi="Times New Roman"/>
                <w:lang w:val="en-US"/>
              </w:rPr>
              <w:t>YYY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  <w:r w:rsidR="001136F1" w:rsidRPr="00FC09C7">
              <w:rPr>
                <w:rFonts w:ascii="Times New Roman" w:hAnsi="Times New Roman"/>
              </w:rPr>
              <w:t>–14:45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со студентами выпускного курса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  <w:lang w:val="en-US"/>
              </w:rPr>
            </w:pPr>
            <w:r w:rsidRPr="00FC09C7">
              <w:rPr>
                <w:rFonts w:ascii="Times New Roman" w:hAnsi="Times New Roman"/>
              </w:rPr>
              <w:t xml:space="preserve">Ауд. </w:t>
            </w:r>
            <w:r w:rsidRPr="00FC09C7">
              <w:rPr>
                <w:rFonts w:ascii="Times New Roman" w:hAnsi="Times New Roman"/>
                <w:lang w:val="en-US"/>
              </w:rPr>
              <w:t>YYY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14:45</w:t>
            </w:r>
            <w:r w:rsidR="001136F1" w:rsidRPr="00FC09C7">
              <w:rPr>
                <w:rFonts w:ascii="Times New Roman" w:hAnsi="Times New Roman"/>
              </w:rPr>
              <w:t>–15:30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со студентами выпускного курса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  <w:lang w:val="en-US"/>
              </w:rPr>
            </w:pPr>
            <w:r w:rsidRPr="00FC09C7">
              <w:rPr>
                <w:rFonts w:ascii="Times New Roman" w:hAnsi="Times New Roman"/>
              </w:rPr>
              <w:t xml:space="preserve">Ауд. </w:t>
            </w:r>
            <w:r w:rsidRPr="00FC09C7">
              <w:rPr>
                <w:rFonts w:ascii="Times New Roman" w:hAnsi="Times New Roman"/>
                <w:lang w:val="en-US"/>
              </w:rPr>
              <w:t>YYY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  <w:r w:rsidR="001136F1" w:rsidRPr="00FC09C7">
              <w:rPr>
                <w:rFonts w:ascii="Times New Roman" w:hAnsi="Times New Roman"/>
              </w:rPr>
              <w:t>–16:00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руководителями образовател</w:t>
            </w:r>
            <w:r w:rsidRPr="00FC09C7">
              <w:rPr>
                <w:rFonts w:ascii="Times New Roman" w:hAnsi="Times New Roman"/>
              </w:rPr>
              <w:t>ь</w:t>
            </w:r>
            <w:r w:rsidRPr="00FC09C7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Кабинет руководителя образ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вательной программы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  <w:r w:rsidR="001136F1" w:rsidRPr="00FC09C7">
              <w:rPr>
                <w:rFonts w:ascii="Times New Roman" w:hAnsi="Times New Roman"/>
              </w:rPr>
              <w:t>–17:00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сотрудниками подразделений, участвующих в организации и проведении учебного процесса (учебный отдел, би</w:t>
            </w:r>
            <w:r w:rsidRPr="00FC09C7">
              <w:rPr>
                <w:rFonts w:ascii="Times New Roman" w:hAnsi="Times New Roman"/>
              </w:rPr>
              <w:t>б</w:t>
            </w:r>
            <w:r w:rsidRPr="00FC09C7">
              <w:rPr>
                <w:rFonts w:ascii="Times New Roman" w:hAnsi="Times New Roman"/>
              </w:rPr>
              <w:t>лиотека, отдел кадров, информационно-вычислительный центр и др.)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Кабинеты и аудитории соотве</w:t>
            </w:r>
            <w:r w:rsidRPr="00FC09C7">
              <w:rPr>
                <w:rFonts w:ascii="Times New Roman" w:hAnsi="Times New Roman"/>
              </w:rPr>
              <w:t>т</w:t>
            </w:r>
            <w:r w:rsidRPr="00FC09C7">
              <w:rPr>
                <w:rFonts w:ascii="Times New Roman" w:hAnsi="Times New Roman"/>
              </w:rPr>
              <w:t>ствующих подразделений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  <w:r w:rsidR="001136F1" w:rsidRPr="00FC09C7">
              <w:rPr>
                <w:rFonts w:ascii="Times New Roman" w:hAnsi="Times New Roman"/>
              </w:rPr>
              <w:t>–18:00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деканом и заведующими к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федрами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Кабинет декана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  <w:r w:rsidR="001136F1" w:rsidRPr="00FC09C7">
              <w:rPr>
                <w:rFonts w:ascii="Times New Roman" w:hAnsi="Times New Roman"/>
              </w:rPr>
              <w:t>–18:30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работодателями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Кабинет декана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18:30</w:t>
            </w:r>
            <w:r w:rsidR="001136F1" w:rsidRPr="00FC09C7">
              <w:rPr>
                <w:rFonts w:ascii="Times New Roman" w:hAnsi="Times New Roman"/>
              </w:rPr>
              <w:t>–19:15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</w:t>
            </w:r>
            <w:r w:rsidR="006F3007">
              <w:rPr>
                <w:rFonts w:ascii="Times New Roman" w:hAnsi="Times New Roman"/>
              </w:rPr>
              <w:t>рвью с выпускниками последних 3 </w:t>
            </w:r>
            <w:r w:rsidRPr="00FC09C7">
              <w:rPr>
                <w:rFonts w:ascii="Times New Roman" w:hAnsi="Times New Roman"/>
              </w:rPr>
              <w:t>лет выпуска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Ауд. ХХХ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19:15</w:t>
            </w:r>
            <w:r w:rsidR="001136F1" w:rsidRPr="00FC09C7">
              <w:rPr>
                <w:rFonts w:ascii="Times New Roman" w:hAnsi="Times New Roman"/>
              </w:rPr>
              <w:t>–19:30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Трансфер в гостиницу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6F3007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4" w:name="_Toc485227834"/>
      <w:bookmarkStart w:id="15" w:name="_Toc511208832"/>
      <w:r w:rsidRPr="00FC09C7">
        <w:rPr>
          <w:rFonts w:ascii="Times New Roman" w:hAnsi="Times New Roman" w:cs="Times New Roman"/>
        </w:rPr>
        <w:t>День 2</w:t>
      </w:r>
      <w:bookmarkEnd w:id="14"/>
      <w:bookmarkEnd w:id="15"/>
    </w:p>
    <w:tbl>
      <w:tblPr>
        <w:tblStyle w:val="a4"/>
        <w:tblW w:w="5000" w:type="pct"/>
        <w:tblLook w:val="00A0" w:firstRow="1" w:lastRow="0" w:firstColumn="1" w:lastColumn="0" w:noHBand="0" w:noVBand="0"/>
      </w:tblPr>
      <w:tblGrid>
        <w:gridCol w:w="1579"/>
        <w:gridCol w:w="4749"/>
        <w:gridCol w:w="3602"/>
        <w:gridCol w:w="2428"/>
        <w:gridCol w:w="2428"/>
      </w:tblGrid>
      <w:tr w:rsidR="001136F1" w:rsidRPr="006F3007" w:rsidTr="006F3007">
        <w:trPr>
          <w:trHeight w:val="20"/>
          <w:tblHeader/>
        </w:trPr>
        <w:tc>
          <w:tcPr>
            <w:tcW w:w="534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606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Мероприятие</w:t>
            </w:r>
          </w:p>
        </w:tc>
        <w:tc>
          <w:tcPr>
            <w:tcW w:w="1218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Место</w:t>
            </w:r>
          </w:p>
        </w:tc>
        <w:tc>
          <w:tcPr>
            <w:tcW w:w="821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 xml:space="preserve">Участники </w:t>
            </w:r>
            <w:r w:rsidR="006F3007">
              <w:rPr>
                <w:rFonts w:ascii="Times New Roman" w:hAnsi="Times New Roman"/>
                <w:i/>
              </w:rPr>
              <w:br/>
            </w:r>
            <w:r w:rsidRPr="006F3007">
              <w:rPr>
                <w:rFonts w:ascii="Times New Roman" w:hAnsi="Times New Roman"/>
                <w:i/>
              </w:rPr>
              <w:t>(со ст</w:t>
            </w:r>
            <w:r w:rsidRPr="006F3007">
              <w:rPr>
                <w:rFonts w:ascii="Times New Roman" w:hAnsi="Times New Roman"/>
                <w:i/>
              </w:rPr>
              <w:t>о</w:t>
            </w:r>
            <w:r w:rsidRPr="006F3007">
              <w:rPr>
                <w:rFonts w:ascii="Times New Roman" w:hAnsi="Times New Roman"/>
                <w:i/>
              </w:rPr>
              <w:t>роны экспертной о</w:t>
            </w:r>
            <w:r w:rsidRPr="006F3007">
              <w:rPr>
                <w:rFonts w:ascii="Times New Roman" w:hAnsi="Times New Roman"/>
                <w:i/>
              </w:rPr>
              <w:t>р</w:t>
            </w:r>
            <w:r w:rsidRPr="006F3007">
              <w:rPr>
                <w:rFonts w:ascii="Times New Roman" w:hAnsi="Times New Roman"/>
                <w:i/>
              </w:rPr>
              <w:t>ганизации)</w:t>
            </w:r>
          </w:p>
        </w:tc>
        <w:tc>
          <w:tcPr>
            <w:tcW w:w="821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 xml:space="preserve">Участники </w:t>
            </w:r>
            <w:r w:rsidR="006F3007">
              <w:rPr>
                <w:rFonts w:ascii="Times New Roman" w:hAnsi="Times New Roman"/>
                <w:i/>
              </w:rPr>
              <w:br/>
            </w:r>
            <w:r w:rsidRPr="006F3007">
              <w:rPr>
                <w:rFonts w:ascii="Times New Roman" w:hAnsi="Times New Roman"/>
                <w:i/>
              </w:rPr>
              <w:t>(со стороны образовател</w:t>
            </w:r>
            <w:r w:rsidRPr="006F3007">
              <w:rPr>
                <w:rFonts w:ascii="Times New Roman" w:hAnsi="Times New Roman"/>
                <w:i/>
              </w:rPr>
              <w:t>ь</w:t>
            </w:r>
            <w:r w:rsidRPr="006F3007">
              <w:rPr>
                <w:rFonts w:ascii="Times New Roman" w:hAnsi="Times New Roman"/>
                <w:i/>
              </w:rPr>
              <w:t>ной организации)</w:t>
            </w: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8:45– </w:t>
            </w:r>
            <w:r w:rsidR="001136F1" w:rsidRPr="00FC09C7">
              <w:rPr>
                <w:rFonts w:ascii="Times New Roman" w:hAnsi="Times New Roman"/>
              </w:rPr>
              <w:t>9:00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Трансфер в образовательную организацию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  <w:r w:rsidR="001136F1" w:rsidRPr="00FC09C7">
              <w:rPr>
                <w:rFonts w:ascii="Times New Roman" w:hAnsi="Times New Roman"/>
              </w:rPr>
              <w:t>–11:00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Посещение аудиторий, лабораторий и др</w:t>
            </w:r>
            <w:r w:rsidRPr="00FC09C7">
              <w:rPr>
                <w:rFonts w:ascii="Times New Roman" w:hAnsi="Times New Roman"/>
              </w:rPr>
              <w:t>у</w:t>
            </w:r>
            <w:r w:rsidRPr="00FC09C7">
              <w:rPr>
                <w:rFonts w:ascii="Times New Roman" w:hAnsi="Times New Roman"/>
              </w:rPr>
              <w:t>гих помещений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1136F1" w:rsidP="006F3007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11:00–12:30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Посещение занятий 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  <w:lang w:val="en-US"/>
              </w:rPr>
            </w:pPr>
            <w:r w:rsidRPr="00FC09C7">
              <w:rPr>
                <w:rFonts w:ascii="Times New Roman" w:hAnsi="Times New Roman"/>
              </w:rPr>
              <w:t xml:space="preserve">Ауд. </w:t>
            </w:r>
            <w:r w:rsidRPr="00FC09C7">
              <w:rPr>
                <w:rFonts w:ascii="Times New Roman" w:hAnsi="Times New Roman"/>
                <w:lang w:val="en-US"/>
              </w:rPr>
              <w:t>YYY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  <w:r w:rsidR="001136F1" w:rsidRPr="00FC09C7">
              <w:rPr>
                <w:rFonts w:ascii="Times New Roman" w:hAnsi="Times New Roman"/>
              </w:rPr>
              <w:t>–13:00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Обед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  <w:r w:rsidR="001136F1" w:rsidRPr="00FC09C7">
              <w:rPr>
                <w:rFonts w:ascii="Times New Roman" w:hAnsi="Times New Roman"/>
              </w:rPr>
              <w:t>–14:30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Посещение итоговых мероприятий (гос</w:t>
            </w:r>
            <w:r w:rsidRPr="00FC09C7">
              <w:rPr>
                <w:rFonts w:ascii="Times New Roman" w:hAnsi="Times New Roman"/>
              </w:rPr>
              <w:t>у</w:t>
            </w:r>
            <w:r w:rsidRPr="00FC09C7">
              <w:rPr>
                <w:rFonts w:ascii="Times New Roman" w:hAnsi="Times New Roman"/>
              </w:rPr>
              <w:t>дарственные экзамены, защита курсовых проектов, защита выпускных работ, экз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мены, зачеты и др.)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  <w:lang w:val="en-US"/>
              </w:rPr>
            </w:pPr>
            <w:r w:rsidRPr="00FC09C7">
              <w:rPr>
                <w:rFonts w:ascii="Times New Roman" w:hAnsi="Times New Roman"/>
              </w:rPr>
              <w:t xml:space="preserve">Ауд. </w:t>
            </w:r>
            <w:r w:rsidRPr="00FC09C7">
              <w:rPr>
                <w:rFonts w:ascii="Times New Roman" w:hAnsi="Times New Roman"/>
                <w:lang w:val="en-US"/>
              </w:rPr>
              <w:t>YYY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  <w:r w:rsidR="001136F1" w:rsidRPr="00FC09C7">
              <w:rPr>
                <w:rFonts w:ascii="Times New Roman" w:hAnsi="Times New Roman"/>
              </w:rPr>
              <w:t>–15:15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</w:t>
            </w:r>
            <w:r w:rsidR="006F3007">
              <w:rPr>
                <w:rFonts w:ascii="Times New Roman" w:hAnsi="Times New Roman"/>
              </w:rPr>
              <w:t>ью со студентами средних курсов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  <w:lang w:val="en-US"/>
              </w:rPr>
            </w:pPr>
            <w:r w:rsidRPr="00FC09C7">
              <w:rPr>
                <w:rFonts w:ascii="Times New Roman" w:hAnsi="Times New Roman"/>
              </w:rPr>
              <w:t xml:space="preserve">Ауд. </w:t>
            </w:r>
            <w:r w:rsidRPr="00FC09C7">
              <w:rPr>
                <w:rFonts w:ascii="Times New Roman" w:hAnsi="Times New Roman"/>
                <w:lang w:val="en-US"/>
              </w:rPr>
              <w:t>YYY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1136F1" w:rsidP="006F3007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15:15–16:15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преподавателями профильных дисциплин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  <w:lang w:val="en-US"/>
              </w:rPr>
            </w:pPr>
            <w:r w:rsidRPr="00FC09C7">
              <w:rPr>
                <w:rFonts w:ascii="Times New Roman" w:hAnsi="Times New Roman"/>
              </w:rPr>
              <w:t xml:space="preserve">Ауд. </w:t>
            </w:r>
            <w:r w:rsidRPr="00FC09C7">
              <w:rPr>
                <w:rFonts w:ascii="Times New Roman" w:hAnsi="Times New Roman"/>
                <w:lang w:val="en-US"/>
              </w:rPr>
              <w:t>YYY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</w:t>
            </w:r>
            <w:r w:rsidR="001136F1" w:rsidRPr="00FC09C7">
              <w:rPr>
                <w:rFonts w:ascii="Times New Roman" w:hAnsi="Times New Roman"/>
              </w:rPr>
              <w:t>–19:15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Изучение документов, не представленных в </w:t>
            </w:r>
            <w:proofErr w:type="spellStart"/>
            <w:r w:rsidRPr="00FC09C7">
              <w:rPr>
                <w:rFonts w:ascii="Times New Roman" w:hAnsi="Times New Roman"/>
              </w:rPr>
              <w:t>аккредитационном</w:t>
            </w:r>
            <w:proofErr w:type="spellEnd"/>
            <w:r w:rsidRPr="00FC09C7">
              <w:rPr>
                <w:rFonts w:ascii="Times New Roman" w:hAnsi="Times New Roman"/>
              </w:rPr>
              <w:t xml:space="preserve"> пакете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Ауд. ХХХ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19:15</w:t>
            </w:r>
            <w:r w:rsidR="001136F1" w:rsidRPr="00FC09C7">
              <w:rPr>
                <w:rFonts w:ascii="Times New Roman" w:hAnsi="Times New Roman"/>
              </w:rPr>
              <w:t>–19:30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Трансфер в гостиницу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1136F1" w:rsidRPr="00FC09C7" w:rsidRDefault="001136F1" w:rsidP="00101775">
      <w:pPr>
        <w:pStyle w:val="aa"/>
        <w:spacing w:after="0" w:line="240" w:lineRule="auto"/>
        <w:rPr>
          <w:rFonts w:ascii="Times New Roman" w:hAnsi="Times New Roman"/>
        </w:rPr>
      </w:pPr>
    </w:p>
    <w:p w:rsidR="001136F1" w:rsidRPr="00FC09C7" w:rsidRDefault="001136F1" w:rsidP="00101775">
      <w:pPr>
        <w:pStyle w:val="3"/>
        <w:spacing w:before="0" w:after="0"/>
        <w:rPr>
          <w:rFonts w:ascii="Times New Roman" w:hAnsi="Times New Roman" w:cs="Times New Roman"/>
        </w:rPr>
      </w:pPr>
      <w:bookmarkStart w:id="16" w:name="_Toc485227835"/>
      <w:bookmarkStart w:id="17" w:name="_Toc511208833"/>
      <w:r w:rsidRPr="00FC09C7">
        <w:rPr>
          <w:rFonts w:ascii="Times New Roman" w:hAnsi="Times New Roman" w:cs="Times New Roman"/>
        </w:rPr>
        <w:t>День 3</w:t>
      </w:r>
      <w:bookmarkEnd w:id="16"/>
      <w:bookmarkEnd w:id="17"/>
    </w:p>
    <w:tbl>
      <w:tblPr>
        <w:tblStyle w:val="a4"/>
        <w:tblW w:w="5000" w:type="pct"/>
        <w:tblLook w:val="00A0" w:firstRow="1" w:lastRow="0" w:firstColumn="1" w:lastColumn="0" w:noHBand="0" w:noVBand="0"/>
      </w:tblPr>
      <w:tblGrid>
        <w:gridCol w:w="1579"/>
        <w:gridCol w:w="4749"/>
        <w:gridCol w:w="3602"/>
        <w:gridCol w:w="2428"/>
        <w:gridCol w:w="2428"/>
      </w:tblGrid>
      <w:tr w:rsidR="001136F1" w:rsidRPr="006F3007" w:rsidTr="006F3007">
        <w:trPr>
          <w:trHeight w:val="20"/>
          <w:tblHeader/>
        </w:trPr>
        <w:tc>
          <w:tcPr>
            <w:tcW w:w="534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606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Мероприятие</w:t>
            </w:r>
          </w:p>
        </w:tc>
        <w:tc>
          <w:tcPr>
            <w:tcW w:w="1218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>Место</w:t>
            </w:r>
          </w:p>
        </w:tc>
        <w:tc>
          <w:tcPr>
            <w:tcW w:w="821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 xml:space="preserve">Участники </w:t>
            </w:r>
            <w:r w:rsidR="006F3007">
              <w:rPr>
                <w:rFonts w:ascii="Times New Roman" w:hAnsi="Times New Roman"/>
                <w:i/>
              </w:rPr>
              <w:br/>
            </w:r>
            <w:r w:rsidRPr="006F3007">
              <w:rPr>
                <w:rFonts w:ascii="Times New Roman" w:hAnsi="Times New Roman"/>
                <w:i/>
              </w:rPr>
              <w:t>(со ст</w:t>
            </w:r>
            <w:r w:rsidRPr="006F3007">
              <w:rPr>
                <w:rFonts w:ascii="Times New Roman" w:hAnsi="Times New Roman"/>
                <w:i/>
              </w:rPr>
              <w:t>о</w:t>
            </w:r>
            <w:r w:rsidRPr="006F3007">
              <w:rPr>
                <w:rFonts w:ascii="Times New Roman" w:hAnsi="Times New Roman"/>
                <w:i/>
              </w:rPr>
              <w:t>роны экспертной о</w:t>
            </w:r>
            <w:r w:rsidRPr="006F3007">
              <w:rPr>
                <w:rFonts w:ascii="Times New Roman" w:hAnsi="Times New Roman"/>
                <w:i/>
              </w:rPr>
              <w:t>р</w:t>
            </w:r>
            <w:r w:rsidRPr="006F3007">
              <w:rPr>
                <w:rFonts w:ascii="Times New Roman" w:hAnsi="Times New Roman"/>
                <w:i/>
              </w:rPr>
              <w:t>ганизации)</w:t>
            </w:r>
          </w:p>
        </w:tc>
        <w:tc>
          <w:tcPr>
            <w:tcW w:w="821" w:type="pct"/>
            <w:vAlign w:val="center"/>
          </w:tcPr>
          <w:p w:rsidR="001136F1" w:rsidRPr="006F3007" w:rsidRDefault="001136F1" w:rsidP="006F3007">
            <w:pPr>
              <w:pStyle w:val="a9"/>
              <w:jc w:val="center"/>
              <w:rPr>
                <w:rFonts w:ascii="Times New Roman" w:hAnsi="Times New Roman"/>
                <w:i/>
              </w:rPr>
            </w:pPr>
            <w:r w:rsidRPr="006F3007">
              <w:rPr>
                <w:rFonts w:ascii="Times New Roman" w:hAnsi="Times New Roman"/>
                <w:i/>
              </w:rPr>
              <w:t xml:space="preserve">Участники </w:t>
            </w:r>
            <w:r w:rsidR="006F3007">
              <w:rPr>
                <w:rFonts w:ascii="Times New Roman" w:hAnsi="Times New Roman"/>
                <w:i/>
              </w:rPr>
              <w:br/>
            </w:r>
            <w:r w:rsidRPr="006F3007">
              <w:rPr>
                <w:rFonts w:ascii="Times New Roman" w:hAnsi="Times New Roman"/>
                <w:i/>
              </w:rPr>
              <w:t>(со стороны образовател</w:t>
            </w:r>
            <w:r w:rsidRPr="006F3007">
              <w:rPr>
                <w:rFonts w:ascii="Times New Roman" w:hAnsi="Times New Roman"/>
                <w:i/>
              </w:rPr>
              <w:t>ь</w:t>
            </w:r>
            <w:r w:rsidRPr="006F3007">
              <w:rPr>
                <w:rFonts w:ascii="Times New Roman" w:hAnsi="Times New Roman"/>
                <w:i/>
              </w:rPr>
              <w:t>ной организации)</w:t>
            </w: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1017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8:45–</w:t>
            </w:r>
            <w:r w:rsidR="001136F1" w:rsidRPr="00FC09C7">
              <w:rPr>
                <w:rFonts w:ascii="Times New Roman" w:hAnsi="Times New Roman"/>
              </w:rPr>
              <w:t>9:00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Трансфер в образовательную организацию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1017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  <w:r w:rsidR="001136F1" w:rsidRPr="00FC09C7">
              <w:rPr>
                <w:rFonts w:ascii="Times New Roman" w:hAnsi="Times New Roman"/>
              </w:rPr>
              <w:t>–10:00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Дополнительные встречи (по запросу эк</w:t>
            </w:r>
            <w:r w:rsidRPr="00FC09C7">
              <w:rPr>
                <w:rFonts w:ascii="Times New Roman" w:hAnsi="Times New Roman"/>
              </w:rPr>
              <w:t>с</w:t>
            </w:r>
            <w:r w:rsidRPr="00FC09C7">
              <w:rPr>
                <w:rFonts w:ascii="Times New Roman" w:hAnsi="Times New Roman"/>
              </w:rPr>
              <w:t>пертов)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Ауд. ХХХ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1136F1" w:rsidP="006F3007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10:00–11:00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Анализ жалоб и обращений студентов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Ауд. ХХХ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  <w:r w:rsidR="001136F1" w:rsidRPr="00FC09C7">
              <w:rPr>
                <w:rFonts w:ascii="Times New Roman" w:hAnsi="Times New Roman"/>
              </w:rPr>
              <w:t>–12:30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Интервью с заместителями руководителя образовательной организации (по науке, по инновационной деятельности, по культу</w:t>
            </w:r>
            <w:r w:rsidRPr="00FC09C7">
              <w:rPr>
                <w:rFonts w:ascii="Times New Roman" w:hAnsi="Times New Roman"/>
              </w:rPr>
              <w:t>р</w:t>
            </w:r>
            <w:r w:rsidRPr="00FC09C7">
              <w:rPr>
                <w:rFonts w:ascii="Times New Roman" w:hAnsi="Times New Roman"/>
              </w:rPr>
              <w:t>но-воспитательной работе, по произво</w:t>
            </w:r>
            <w:r w:rsidRPr="00FC09C7">
              <w:rPr>
                <w:rFonts w:ascii="Times New Roman" w:hAnsi="Times New Roman"/>
              </w:rPr>
              <w:t>д</w:t>
            </w:r>
            <w:r w:rsidRPr="00FC09C7">
              <w:rPr>
                <w:rFonts w:ascii="Times New Roman" w:hAnsi="Times New Roman"/>
              </w:rPr>
              <w:t>ственной деятельности и внедрению, по трудоустройству, по капитальному стро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тельству и др.)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Кабинеты руководителей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  <w:r w:rsidR="001136F1" w:rsidRPr="00FC09C7">
              <w:rPr>
                <w:rFonts w:ascii="Times New Roman" w:hAnsi="Times New Roman"/>
              </w:rPr>
              <w:t>–13:00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Обед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  <w:r w:rsidR="001136F1" w:rsidRPr="00FC09C7">
              <w:rPr>
                <w:rFonts w:ascii="Times New Roman" w:hAnsi="Times New Roman"/>
              </w:rPr>
              <w:t>–14:00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Изучение документов, не представленных в </w:t>
            </w:r>
            <w:proofErr w:type="spellStart"/>
            <w:r w:rsidRPr="00FC09C7">
              <w:rPr>
                <w:rFonts w:ascii="Times New Roman" w:hAnsi="Times New Roman"/>
              </w:rPr>
              <w:t>аккредитационном</w:t>
            </w:r>
            <w:proofErr w:type="spellEnd"/>
            <w:r w:rsidRPr="00FC09C7">
              <w:rPr>
                <w:rFonts w:ascii="Times New Roman" w:hAnsi="Times New Roman"/>
              </w:rPr>
              <w:t xml:space="preserve"> пакете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Ауд. ХХХ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  <w:r w:rsidR="001136F1" w:rsidRPr="00FC09C7">
              <w:rPr>
                <w:rFonts w:ascii="Times New Roman" w:hAnsi="Times New Roman"/>
              </w:rPr>
              <w:t>–14:30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Заключительное совещание экспертов и представителей образовательной организ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ции по итогам очного визита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Кабинет руководителя образ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вательной организации</w:t>
            </w: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  <w:r w:rsidR="001136F1" w:rsidRPr="00FC09C7">
              <w:rPr>
                <w:rFonts w:ascii="Times New Roman" w:hAnsi="Times New Roman"/>
              </w:rPr>
              <w:t>–14:45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Трансфер в гостиницу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  <w:tr w:rsidR="001136F1" w:rsidRPr="00FC09C7" w:rsidTr="002E5EF7">
        <w:trPr>
          <w:trHeight w:val="20"/>
        </w:trPr>
        <w:tc>
          <w:tcPr>
            <w:tcW w:w="534" w:type="pct"/>
          </w:tcPr>
          <w:p w:rsidR="001136F1" w:rsidRPr="00FC09C7" w:rsidRDefault="006F3007" w:rsidP="006F30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  <w:r w:rsidR="001136F1" w:rsidRPr="00FC09C7">
              <w:rPr>
                <w:rFonts w:ascii="Times New Roman" w:hAnsi="Times New Roman"/>
              </w:rPr>
              <w:t>–16:30</w:t>
            </w:r>
          </w:p>
        </w:tc>
        <w:tc>
          <w:tcPr>
            <w:tcW w:w="1606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Трансфер на вокзал (в аэропорт)</w:t>
            </w:r>
          </w:p>
        </w:tc>
        <w:tc>
          <w:tcPr>
            <w:tcW w:w="1218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1136F1" w:rsidRPr="00FC09C7" w:rsidRDefault="001136F1" w:rsidP="0010177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413E20" w:rsidRDefault="00413E20" w:rsidP="00101775">
      <w:pPr>
        <w:spacing w:after="0" w:line="240" w:lineRule="auto"/>
      </w:pPr>
    </w:p>
    <w:sectPr w:rsidR="00413E20" w:rsidSect="006F3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3D" w:rsidRDefault="00415C3D" w:rsidP="00415C3D">
      <w:pPr>
        <w:spacing w:after="0" w:line="240" w:lineRule="auto"/>
      </w:pPr>
      <w:r>
        <w:separator/>
      </w:r>
    </w:p>
  </w:endnote>
  <w:endnote w:type="continuationSeparator" w:id="0">
    <w:p w:rsidR="00415C3D" w:rsidRDefault="00415C3D" w:rsidP="004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74" w:rsidRDefault="00DD3F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A0" w:rsidRPr="00415C3D" w:rsidRDefault="00DD3F74" w:rsidP="00415C3D">
    <w:pPr>
      <w:pStyle w:val="a7"/>
      <w:widowControl w:val="0"/>
      <w:spacing w:before="240"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415C3D">
      <w:rPr>
        <w:rFonts w:ascii="Times New Roman" w:hAnsi="Times New Roman" w:cs="Times New Roman"/>
        <w:sz w:val="20"/>
        <w:szCs w:val="20"/>
      </w:rPr>
      <w:fldChar w:fldCharType="begin"/>
    </w:r>
    <w:r w:rsidRPr="00415C3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15C3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415C3D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_GoBack"/>
  <w:bookmarkEnd w:id="9"/>
  <w:p w:rsidR="008E15A0" w:rsidRPr="00DD3F74" w:rsidRDefault="00DD3F74" w:rsidP="00DD3F74">
    <w:pPr>
      <w:pStyle w:val="a7"/>
      <w:spacing w:before="240"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D3F74">
      <w:rPr>
        <w:rFonts w:ascii="Times New Roman" w:hAnsi="Times New Roman" w:cs="Times New Roman"/>
        <w:sz w:val="20"/>
        <w:szCs w:val="20"/>
      </w:rPr>
      <w:fldChar w:fldCharType="begin"/>
    </w:r>
    <w:r w:rsidRPr="00DD3F7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3F7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DD3F74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3D" w:rsidRDefault="00415C3D" w:rsidP="00415C3D">
      <w:pPr>
        <w:spacing w:after="0" w:line="240" w:lineRule="auto"/>
      </w:pPr>
      <w:r>
        <w:separator/>
      </w:r>
    </w:p>
  </w:footnote>
  <w:footnote w:type="continuationSeparator" w:id="0">
    <w:p w:rsidR="00415C3D" w:rsidRDefault="00415C3D" w:rsidP="0041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74" w:rsidRDefault="00DD3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74" w:rsidRDefault="00DD3F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74" w:rsidRDefault="00DD3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1F9"/>
    <w:multiLevelType w:val="hybridMultilevel"/>
    <w:tmpl w:val="997837A8"/>
    <w:lvl w:ilvl="0" w:tplc="4078857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34B1"/>
    <w:multiLevelType w:val="hybridMultilevel"/>
    <w:tmpl w:val="1F5A2774"/>
    <w:lvl w:ilvl="0" w:tplc="F920DE3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D"/>
    <w:rsid w:val="00092340"/>
    <w:rsid w:val="00101775"/>
    <w:rsid w:val="00106EAD"/>
    <w:rsid w:val="001136F1"/>
    <w:rsid w:val="00413E20"/>
    <w:rsid w:val="00415C3D"/>
    <w:rsid w:val="006F3007"/>
    <w:rsid w:val="00D46EBD"/>
    <w:rsid w:val="00DD3F74"/>
    <w:rsid w:val="00E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6F1"/>
    <w:pPr>
      <w:spacing w:after="160" w:line="259" w:lineRule="auto"/>
    </w:pPr>
  </w:style>
  <w:style w:type="paragraph" w:styleId="2">
    <w:name w:val="heading 2"/>
    <w:basedOn w:val="a0"/>
    <w:next w:val="a0"/>
    <w:link w:val="20"/>
    <w:uiPriority w:val="9"/>
    <w:qFormat/>
    <w:rsid w:val="001136F1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136F1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136F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136F1"/>
    <w:rPr>
      <w:rFonts w:ascii="Cambria" w:eastAsia="Times New Roman" w:hAnsi="Cambria" w:cs="Cambria"/>
      <w:b/>
      <w:bCs/>
      <w:sz w:val="24"/>
      <w:szCs w:val="26"/>
    </w:rPr>
  </w:style>
  <w:style w:type="paragraph" w:customStyle="1" w:styleId="a">
    <w:name w:val="С_Список"/>
    <w:qFormat/>
    <w:rsid w:val="001136F1"/>
    <w:pPr>
      <w:numPr>
        <w:numId w:val="1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table" w:styleId="a4">
    <w:name w:val="Table Grid"/>
    <w:basedOn w:val="a2"/>
    <w:uiPriority w:val="39"/>
    <w:rsid w:val="001136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113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136F1"/>
  </w:style>
  <w:style w:type="paragraph" w:styleId="a7">
    <w:name w:val="footer"/>
    <w:basedOn w:val="a0"/>
    <w:link w:val="a8"/>
    <w:uiPriority w:val="99"/>
    <w:rsid w:val="00113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136F1"/>
  </w:style>
  <w:style w:type="paragraph" w:customStyle="1" w:styleId="a9">
    <w:name w:val="Союзмаш_Табл"/>
    <w:basedOn w:val="a0"/>
    <w:qFormat/>
    <w:rsid w:val="001136F1"/>
    <w:pPr>
      <w:tabs>
        <w:tab w:val="right" w:leader="underscore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a">
    <w:name w:val="Союзмаш"/>
    <w:qFormat/>
    <w:rsid w:val="001136F1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b">
    <w:name w:val="Прилож"/>
    <w:qFormat/>
    <w:rsid w:val="001136F1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Title"/>
    <w:next w:val="a0"/>
    <w:link w:val="ad"/>
    <w:uiPriority w:val="10"/>
    <w:unhideWhenUsed/>
    <w:qFormat/>
    <w:rsid w:val="001136F1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uiPriority w:val="10"/>
    <w:rsid w:val="001136F1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6">
    <w:name w:val="Союзмаш_Табл+6"/>
    <w:basedOn w:val="a9"/>
    <w:qFormat/>
    <w:rsid w:val="001136F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6F1"/>
    <w:pPr>
      <w:spacing w:after="160" w:line="259" w:lineRule="auto"/>
    </w:pPr>
  </w:style>
  <w:style w:type="paragraph" w:styleId="2">
    <w:name w:val="heading 2"/>
    <w:basedOn w:val="a0"/>
    <w:next w:val="a0"/>
    <w:link w:val="20"/>
    <w:uiPriority w:val="9"/>
    <w:qFormat/>
    <w:rsid w:val="001136F1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136F1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136F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136F1"/>
    <w:rPr>
      <w:rFonts w:ascii="Cambria" w:eastAsia="Times New Roman" w:hAnsi="Cambria" w:cs="Cambria"/>
      <w:b/>
      <w:bCs/>
      <w:sz w:val="24"/>
      <w:szCs w:val="26"/>
    </w:rPr>
  </w:style>
  <w:style w:type="paragraph" w:customStyle="1" w:styleId="a">
    <w:name w:val="С_Список"/>
    <w:qFormat/>
    <w:rsid w:val="001136F1"/>
    <w:pPr>
      <w:numPr>
        <w:numId w:val="1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table" w:styleId="a4">
    <w:name w:val="Table Grid"/>
    <w:basedOn w:val="a2"/>
    <w:uiPriority w:val="39"/>
    <w:rsid w:val="001136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113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136F1"/>
  </w:style>
  <w:style w:type="paragraph" w:styleId="a7">
    <w:name w:val="footer"/>
    <w:basedOn w:val="a0"/>
    <w:link w:val="a8"/>
    <w:uiPriority w:val="99"/>
    <w:rsid w:val="00113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136F1"/>
  </w:style>
  <w:style w:type="paragraph" w:customStyle="1" w:styleId="a9">
    <w:name w:val="Союзмаш_Табл"/>
    <w:basedOn w:val="a0"/>
    <w:qFormat/>
    <w:rsid w:val="001136F1"/>
    <w:pPr>
      <w:tabs>
        <w:tab w:val="right" w:leader="underscore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a">
    <w:name w:val="Союзмаш"/>
    <w:qFormat/>
    <w:rsid w:val="001136F1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b">
    <w:name w:val="Прилож"/>
    <w:qFormat/>
    <w:rsid w:val="001136F1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Title"/>
    <w:next w:val="a0"/>
    <w:link w:val="ad"/>
    <w:uiPriority w:val="10"/>
    <w:unhideWhenUsed/>
    <w:qFormat/>
    <w:rsid w:val="001136F1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uiPriority w:val="10"/>
    <w:rsid w:val="001136F1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6">
    <w:name w:val="Союзмаш_Табл+6"/>
    <w:basedOn w:val="a9"/>
    <w:qFormat/>
    <w:rsid w:val="001136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Рамановская Станислава Николаевна</dc:creator>
  <cp:keywords/>
  <dc:description/>
  <cp:lastModifiedBy>Рамановская Станислава Николаевна</cp:lastModifiedBy>
  <cp:revision>6</cp:revision>
  <dcterms:created xsi:type="dcterms:W3CDTF">2018-04-11T13:27:00Z</dcterms:created>
  <dcterms:modified xsi:type="dcterms:W3CDTF">2018-04-11T13:43:00Z</dcterms:modified>
</cp:coreProperties>
</file>